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spacing w:line="578" w:lineRule="exact"/>
        <w:jc w:val="both"/>
        <w:textAlignment w:val="auto"/>
        <w:rPr>
          <w:rFonts w:hint="default" w:ascii="Times New Roman" w:hAnsi="Times New Roman" w:eastAsia="仿宋_GB2312" w:cs="Times New Roman"/>
          <w:i w:val="0"/>
          <w:iCs w:val="0"/>
          <w:caps w:val="0"/>
          <w:color w:val="auto"/>
          <w:spacing w:val="0"/>
          <w:sz w:val="32"/>
          <w:szCs w:val="32"/>
          <w:shd w:val="clear" w:color="auto" w:fill="FFFFFF"/>
          <w:vertAlign w:val="baseline"/>
          <w:lang w:val="en-US" w:eastAsia="zh-CN"/>
        </w:rPr>
      </w:pPr>
      <w:bookmarkStart w:id="0" w:name="_GoBack"/>
      <w:bookmarkEnd w:id="0"/>
      <w:r>
        <w:rPr>
          <w:rFonts w:hint="default" w:ascii="Times New Roman" w:hAnsi="Times New Roman" w:eastAsia="仿宋_GB2312" w:cs="Times New Roman"/>
          <w:i w:val="0"/>
          <w:iCs w:val="0"/>
          <w:caps w:val="0"/>
          <w:color w:val="auto"/>
          <w:spacing w:val="0"/>
          <w:sz w:val="32"/>
          <w:szCs w:val="32"/>
          <w:shd w:val="clear" w:color="auto" w:fill="FFFFFF"/>
          <w:vertAlign w:val="baseline"/>
          <w:lang w:val="en-US" w:eastAsia="zh-CN"/>
        </w:rPr>
        <w:t>附件1</w:t>
      </w:r>
    </w:p>
    <w:p>
      <w:pPr>
        <w:keepNext w:val="0"/>
        <w:keepLines w:val="0"/>
        <w:pageBreakBefore w:val="0"/>
        <w:kinsoku/>
        <w:wordWrap/>
        <w:overflowPunct/>
        <w:topLinePunct w:val="0"/>
        <w:autoSpaceDE/>
        <w:autoSpaceDN/>
        <w:bidi w:val="0"/>
        <w:adjustRightInd/>
        <w:snapToGrid/>
        <w:spacing w:line="578" w:lineRule="exact"/>
        <w:ind w:firstLine="880" w:firstLineChars="200"/>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r>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t>全市城管系统运动项目比赛活动规则</w:t>
      </w:r>
    </w:p>
    <w:p>
      <w:pPr>
        <w:keepNext w:val="0"/>
        <w:keepLines w:val="0"/>
        <w:pageBreakBefore w:val="0"/>
        <w:numPr>
          <w:ilvl w:val="0"/>
          <w:numId w:val="0"/>
        </w:numPr>
        <w:kinsoku/>
        <w:wordWrap/>
        <w:overflowPunct/>
        <w:topLinePunct w:val="0"/>
        <w:autoSpaceDE/>
        <w:autoSpaceDN/>
        <w:bidi w:val="0"/>
        <w:adjustRightInd/>
        <w:snapToGrid/>
        <w:spacing w:line="578" w:lineRule="exact"/>
        <w:ind w:left="630" w:leftChars="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一、</w:t>
      </w:r>
      <w:r>
        <w:rPr>
          <w:rFonts w:hint="default" w:ascii="Times New Roman" w:hAnsi="Times New Roman" w:eastAsia="方正黑体_GBK" w:cs="Times New Roman"/>
          <w:b w:val="0"/>
          <w:bCs w:val="0"/>
          <w:sz w:val="32"/>
          <w:szCs w:val="32"/>
        </w:rPr>
        <w:t>比赛</w:t>
      </w:r>
      <w:r>
        <w:rPr>
          <w:rFonts w:hint="default" w:ascii="Times New Roman" w:hAnsi="Times New Roman" w:eastAsia="方正黑体_GBK" w:cs="Times New Roman"/>
          <w:b w:val="0"/>
          <w:bCs w:val="0"/>
          <w:sz w:val="32"/>
          <w:szCs w:val="32"/>
          <w:lang w:eastAsia="zh-CN"/>
        </w:rPr>
        <w:t>项目</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设男子篮球、男女混合制气排球</w:t>
      </w:r>
      <w:r>
        <w:rPr>
          <w:rFonts w:hint="default" w:ascii="Times New Roman" w:hAnsi="Times New Roman" w:eastAsia="仿宋_GB2312" w:cs="Times New Roman"/>
          <w:sz w:val="32"/>
          <w:szCs w:val="32"/>
          <w:lang w:val="en-US" w:eastAsia="zh-CN"/>
        </w:rPr>
        <w:t>、</w:t>
      </w:r>
      <w:r>
        <w:rPr>
          <w:rFonts w:hint="default" w:ascii="Times New Roman" w:hAnsi="Times New Roman" w:eastAsia="仿宋_GB2312" w:cs="Times New Roman"/>
          <w:sz w:val="32"/>
          <w:szCs w:val="32"/>
        </w:rPr>
        <w:t>男女混合制</w:t>
      </w:r>
      <w:r>
        <w:rPr>
          <w:rFonts w:hint="default" w:ascii="Times New Roman" w:hAnsi="Times New Roman" w:eastAsia="仿宋_GB2312" w:cs="Times New Roman"/>
          <w:sz w:val="32"/>
          <w:szCs w:val="32"/>
          <w:lang w:val="en-US" w:eastAsia="zh-CN"/>
        </w:rPr>
        <w:t>拔河3</w:t>
      </w:r>
      <w:r>
        <w:rPr>
          <w:rFonts w:hint="default" w:ascii="Times New Roman" w:hAnsi="Times New Roman" w:eastAsia="仿宋_GB2312" w:cs="Times New Roman"/>
          <w:sz w:val="32"/>
          <w:szCs w:val="32"/>
        </w:rPr>
        <w:t>个单项比赛。</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二、</w:t>
      </w:r>
      <w:r>
        <w:rPr>
          <w:rFonts w:hint="default" w:ascii="Times New Roman" w:hAnsi="Times New Roman" w:eastAsia="方正黑体_GBK" w:cs="Times New Roman"/>
          <w:b w:val="0"/>
          <w:bCs w:val="0"/>
          <w:sz w:val="32"/>
          <w:szCs w:val="32"/>
        </w:rPr>
        <w:t>赛制</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三个</w:t>
      </w:r>
      <w:r>
        <w:rPr>
          <w:rFonts w:hint="default" w:ascii="Times New Roman" w:hAnsi="Times New Roman" w:eastAsia="仿宋_GB2312" w:cs="Times New Roman"/>
          <w:sz w:val="32"/>
          <w:szCs w:val="32"/>
          <w:lang w:eastAsia="zh-CN"/>
        </w:rPr>
        <w:t>比赛</w:t>
      </w:r>
      <w:r>
        <w:rPr>
          <w:rFonts w:hint="default" w:ascii="Times New Roman" w:hAnsi="Times New Roman" w:eastAsia="仿宋_GB2312" w:cs="Times New Roman"/>
          <w:sz w:val="32"/>
          <w:szCs w:val="32"/>
        </w:rPr>
        <w:t>项目均采取小组赛+复赛</w:t>
      </w:r>
      <w:r>
        <w:rPr>
          <w:rFonts w:hint="default" w:ascii="Times New Roman" w:hAnsi="Times New Roman" w:eastAsia="仿宋_GB2312" w:cs="Times New Roman"/>
          <w:sz w:val="32"/>
          <w:szCs w:val="32"/>
          <w:lang w:eastAsia="zh-CN"/>
        </w:rPr>
        <w:t>的形式</w:t>
      </w:r>
      <w:r>
        <w:rPr>
          <w:rFonts w:hint="default" w:ascii="Times New Roman" w:hAnsi="Times New Roman" w:eastAsia="仿宋_GB2312" w:cs="Times New Roman"/>
          <w:sz w:val="32"/>
          <w:szCs w:val="32"/>
        </w:rPr>
        <w:t>。其中：</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b/>
          <w:bCs/>
          <w:sz w:val="32"/>
          <w:szCs w:val="32"/>
        </w:rPr>
        <w:t>1.小组赛。</w:t>
      </w:r>
      <w:r>
        <w:rPr>
          <w:rFonts w:hint="default" w:ascii="Times New Roman" w:hAnsi="Times New Roman" w:eastAsia="仿宋_GB2312" w:cs="Times New Roman"/>
          <w:sz w:val="32"/>
          <w:szCs w:val="32"/>
        </w:rPr>
        <w:t>抽签分组，采取单循环赛制，8强进入复赛</w:t>
      </w:r>
      <w:r>
        <w:rPr>
          <w:rFonts w:hint="default" w:ascii="Times New Roman" w:hAnsi="Times New Roman" w:eastAsia="仿宋_GB2312" w:cs="Times New Roman"/>
          <w:sz w:val="32"/>
          <w:szCs w:val="32"/>
          <w:lang w:eastAsia="zh-CN"/>
        </w:rPr>
        <w:t>；</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2.复赛。</w:t>
      </w:r>
      <w:r>
        <w:rPr>
          <w:rFonts w:hint="default" w:ascii="Times New Roman" w:hAnsi="Times New Roman" w:eastAsia="仿宋_GB2312" w:cs="Times New Roman"/>
          <w:sz w:val="32"/>
          <w:szCs w:val="32"/>
        </w:rPr>
        <w:t>采取淘汰赛制，决出每个单项1-8名。</w:t>
      </w:r>
    </w:p>
    <w:p>
      <w:pPr>
        <w:keepNext w:val="0"/>
        <w:keepLines w:val="0"/>
        <w:pageBreakBefore w:val="0"/>
        <w:numPr>
          <w:ilvl w:val="0"/>
          <w:numId w:val="0"/>
        </w:numPr>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三、</w:t>
      </w:r>
      <w:r>
        <w:rPr>
          <w:rFonts w:hint="default" w:ascii="Times New Roman" w:hAnsi="Times New Roman" w:eastAsia="方正黑体_GBK" w:cs="Times New Roman"/>
          <w:b w:val="0"/>
          <w:bCs w:val="0"/>
          <w:sz w:val="32"/>
          <w:szCs w:val="32"/>
        </w:rPr>
        <w:t>赛程安排</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具体以秩序册为准。</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四、比赛</w:t>
      </w:r>
      <w:r>
        <w:rPr>
          <w:rFonts w:hint="default" w:ascii="Times New Roman" w:hAnsi="Times New Roman" w:eastAsia="方正黑体_GBK" w:cs="Times New Roman"/>
          <w:b w:val="0"/>
          <w:bCs w:val="0"/>
          <w:sz w:val="32"/>
          <w:szCs w:val="32"/>
        </w:rPr>
        <w:t>规则</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1.篮球比赛为5人制。</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2</w:t>
      </w:r>
      <w:r>
        <w:rPr>
          <w:rFonts w:hint="default" w:ascii="Times New Roman" w:hAnsi="Times New Roman" w:eastAsia="仿宋_GB2312" w:cs="Times New Roman"/>
          <w:sz w:val="32"/>
          <w:szCs w:val="32"/>
        </w:rPr>
        <w:t>.气排球比赛为男女混合5人制，每队至少有1名女队员</w:t>
      </w:r>
      <w:r>
        <w:rPr>
          <w:rFonts w:hint="default" w:ascii="Times New Roman" w:hAnsi="Times New Roman" w:eastAsia="仿宋_GB2312" w:cs="Times New Roman"/>
          <w:sz w:val="32"/>
          <w:szCs w:val="32"/>
          <w:lang w:eastAsia="zh-CN"/>
        </w:rPr>
        <w:t>参赛</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lang w:val="en-US" w:eastAsia="zh-CN"/>
        </w:rPr>
        <w:t>3</w:t>
      </w:r>
      <w:r>
        <w:rPr>
          <w:rFonts w:hint="default" w:ascii="Times New Roman" w:hAnsi="Times New Roman" w:eastAsia="仿宋_GB2312" w:cs="Times New Roman"/>
          <w:sz w:val="32"/>
          <w:szCs w:val="32"/>
        </w:rPr>
        <w:t>.拔河比赛为</w:t>
      </w:r>
      <w:r>
        <w:rPr>
          <w:rFonts w:hint="default" w:ascii="Times New Roman" w:hAnsi="Times New Roman" w:eastAsia="仿宋_GB2312" w:cs="Times New Roman"/>
          <w:sz w:val="32"/>
          <w:szCs w:val="32"/>
          <w:lang w:eastAsia="zh-CN"/>
        </w:rPr>
        <w:t>男女混合</w:t>
      </w:r>
      <w:r>
        <w:rPr>
          <w:rFonts w:hint="default" w:ascii="Times New Roman" w:hAnsi="Times New Roman" w:eastAsia="仿宋_GB2312" w:cs="Times New Roman"/>
          <w:sz w:val="32"/>
          <w:szCs w:val="32"/>
        </w:rPr>
        <w:t>10人制，每队必须有3名女队员</w:t>
      </w:r>
      <w:r>
        <w:rPr>
          <w:rFonts w:hint="default" w:ascii="Times New Roman" w:hAnsi="Times New Roman" w:eastAsia="仿宋_GB2312" w:cs="Times New Roman"/>
          <w:sz w:val="32"/>
          <w:szCs w:val="32"/>
          <w:lang w:eastAsia="zh-CN"/>
        </w:rPr>
        <w:t>参赛</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b/>
          <w:bCs/>
          <w:sz w:val="32"/>
          <w:szCs w:val="32"/>
        </w:rPr>
      </w:pPr>
      <w:r>
        <w:rPr>
          <w:rFonts w:hint="default" w:ascii="Times New Roman" w:hAnsi="Times New Roman" w:eastAsia="仿宋_GB2312" w:cs="Times New Roman"/>
          <w:sz w:val="32"/>
          <w:szCs w:val="32"/>
        </w:rPr>
        <w:t>4.各项目均采用国家体育总局审定的最新竞赛规则，具体以秩序册为准。</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五、</w:t>
      </w:r>
      <w:r>
        <w:rPr>
          <w:rFonts w:hint="default" w:ascii="Times New Roman" w:hAnsi="Times New Roman" w:eastAsia="方正黑体_GBK" w:cs="Times New Roman"/>
          <w:b w:val="0"/>
          <w:bCs w:val="0"/>
          <w:sz w:val="32"/>
          <w:szCs w:val="32"/>
        </w:rPr>
        <w:t>参赛队伍</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市本级</w:t>
      </w:r>
      <w:r>
        <w:rPr>
          <w:rFonts w:hint="default" w:ascii="Times New Roman" w:hAnsi="Times New Roman" w:eastAsia="仿宋_GB2312" w:cs="Times New Roman"/>
          <w:sz w:val="32"/>
          <w:szCs w:val="32"/>
          <w:lang w:eastAsia="zh-CN"/>
        </w:rPr>
        <w:t>、各</w:t>
      </w:r>
      <w:r>
        <w:rPr>
          <w:rFonts w:hint="default" w:ascii="Times New Roman" w:hAnsi="Times New Roman" w:eastAsia="仿宋_GB2312" w:cs="Times New Roman"/>
          <w:sz w:val="32"/>
          <w:szCs w:val="32"/>
        </w:rPr>
        <w:t>县（市）</w:t>
      </w:r>
      <w:r>
        <w:rPr>
          <w:rFonts w:hint="default" w:ascii="Times New Roman" w:hAnsi="Times New Roman" w:eastAsia="仿宋_GB2312" w:cs="Times New Roman"/>
          <w:sz w:val="32"/>
          <w:szCs w:val="32"/>
          <w:lang w:eastAsia="zh-CN"/>
        </w:rPr>
        <w:t>城管局、“四区”</w:t>
      </w:r>
      <w:r>
        <w:rPr>
          <w:rFonts w:hint="default" w:ascii="Times New Roman" w:hAnsi="Times New Roman" w:eastAsia="仿宋_GB2312" w:cs="Times New Roman"/>
          <w:sz w:val="32"/>
          <w:szCs w:val="32"/>
        </w:rPr>
        <w:t>综合行政执法（</w:t>
      </w:r>
      <w:r>
        <w:rPr>
          <w:rFonts w:hint="default" w:ascii="Times New Roman" w:hAnsi="Times New Roman" w:eastAsia="仿宋_GB2312" w:cs="Times New Roman"/>
          <w:sz w:val="32"/>
          <w:szCs w:val="32"/>
          <w:lang w:eastAsia="zh-CN"/>
        </w:rPr>
        <w:t>分</w:t>
      </w:r>
      <w:r>
        <w:rPr>
          <w:rFonts w:hint="default" w:ascii="Times New Roman" w:hAnsi="Times New Roman" w:eastAsia="仿宋_GB2312" w:cs="Times New Roman"/>
          <w:sz w:val="32"/>
          <w:szCs w:val="32"/>
        </w:rPr>
        <w:t>）局每个项目均派出一个</w:t>
      </w:r>
      <w:r>
        <w:rPr>
          <w:rFonts w:hint="default" w:ascii="Times New Roman" w:hAnsi="Times New Roman" w:eastAsia="仿宋_GB2312" w:cs="Times New Roman"/>
          <w:sz w:val="32"/>
          <w:szCs w:val="32"/>
          <w:lang w:eastAsia="zh-CN"/>
        </w:rPr>
        <w:t>队伍参赛</w:t>
      </w:r>
      <w:r>
        <w:rPr>
          <w:rFonts w:hint="default" w:ascii="Times New Roman" w:hAnsi="Times New Roman" w:eastAsia="仿宋_GB2312" w:cs="Times New Roman"/>
          <w:sz w:val="32"/>
          <w:szCs w:val="32"/>
        </w:rPr>
        <w:t>，共14</w:t>
      </w:r>
      <w:r>
        <w:rPr>
          <w:rFonts w:hint="default" w:ascii="Times New Roman" w:hAnsi="Times New Roman" w:eastAsia="仿宋_GB2312" w:cs="Times New Roman"/>
          <w:sz w:val="32"/>
          <w:szCs w:val="32"/>
          <w:lang w:eastAsia="zh-CN"/>
        </w:rPr>
        <w:t>支参赛队伍</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 w:val="0"/>
          <w:bCs w:val="0"/>
          <w:sz w:val="32"/>
          <w:szCs w:val="32"/>
          <w:lang w:eastAsia="zh-CN"/>
        </w:rPr>
      </w:pPr>
      <w:r>
        <w:rPr>
          <w:rFonts w:hint="default" w:ascii="Times New Roman" w:hAnsi="Times New Roman" w:eastAsia="方正黑体_GBK" w:cs="Times New Roman"/>
          <w:b w:val="0"/>
          <w:bCs w:val="0"/>
          <w:sz w:val="32"/>
          <w:szCs w:val="32"/>
          <w:lang w:val="en-US" w:eastAsia="zh-CN"/>
        </w:rPr>
        <w:t>六、</w:t>
      </w:r>
      <w:r>
        <w:rPr>
          <w:rFonts w:hint="default" w:ascii="Times New Roman" w:hAnsi="Times New Roman" w:eastAsia="方正黑体_GBK" w:cs="Times New Roman"/>
          <w:b w:val="0"/>
          <w:bCs w:val="0"/>
          <w:sz w:val="32"/>
          <w:szCs w:val="32"/>
        </w:rPr>
        <w:t>参赛</w:t>
      </w:r>
      <w:r>
        <w:rPr>
          <w:rFonts w:hint="default" w:ascii="Times New Roman" w:hAnsi="Times New Roman" w:eastAsia="方正黑体_GBK" w:cs="Times New Roman"/>
          <w:b w:val="0"/>
          <w:bCs w:val="0"/>
          <w:sz w:val="32"/>
          <w:szCs w:val="32"/>
          <w:lang w:eastAsia="zh-CN"/>
        </w:rPr>
        <w:t>条件</w:t>
      </w:r>
    </w:p>
    <w:p>
      <w:pPr>
        <w:keepNext w:val="0"/>
        <w:keepLines w:val="0"/>
        <w:pageBreakBefore w:val="0"/>
        <w:widowControl/>
        <w:kinsoku/>
        <w:wordWrap/>
        <w:overflowPunct/>
        <w:topLinePunct w:val="0"/>
        <w:autoSpaceDE/>
        <w:autoSpaceDN/>
        <w:bidi w:val="0"/>
        <w:adjustRightInd/>
        <w:snapToGrid/>
        <w:spacing w:line="578" w:lineRule="exact"/>
        <w:ind w:firstLine="640" w:firstLineChars="200"/>
        <w:jc w:val="both"/>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eastAsia="zh-CN"/>
        </w:rPr>
        <w:t>参赛人员</w:t>
      </w:r>
      <w:r>
        <w:rPr>
          <w:rFonts w:hint="default" w:ascii="Times New Roman" w:hAnsi="Times New Roman" w:eastAsia="仿宋_GB2312" w:cs="Times New Roman"/>
          <w:sz w:val="32"/>
          <w:szCs w:val="32"/>
        </w:rPr>
        <w:t>为市本级</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各县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）城市管理、“四区”</w:t>
      </w:r>
      <w:r>
        <w:rPr>
          <w:rFonts w:hint="default" w:ascii="Times New Roman" w:hAnsi="Times New Roman" w:eastAsia="仿宋_GB2312" w:cs="Times New Roman"/>
          <w:sz w:val="32"/>
          <w:szCs w:val="32"/>
        </w:rPr>
        <w:t>综合行政执法</w:t>
      </w:r>
      <w:r>
        <w:rPr>
          <w:rFonts w:hint="default" w:ascii="Times New Roman" w:hAnsi="Times New Roman" w:eastAsia="仿宋_GB2312" w:cs="Times New Roman"/>
          <w:sz w:val="32"/>
          <w:szCs w:val="32"/>
          <w:lang w:eastAsia="zh-CN"/>
        </w:rPr>
        <w:t>部门</w:t>
      </w:r>
      <w:r>
        <w:rPr>
          <w:rFonts w:hint="default" w:ascii="Times New Roman" w:hAnsi="Times New Roman" w:eastAsia="仿宋_GB2312" w:cs="Times New Roman"/>
          <w:sz w:val="32"/>
          <w:szCs w:val="32"/>
        </w:rPr>
        <w:t>的在编在岗</w:t>
      </w:r>
      <w:r>
        <w:rPr>
          <w:rFonts w:hint="default" w:ascii="Times New Roman" w:hAnsi="Times New Roman" w:eastAsia="仿宋_GB2312" w:cs="Times New Roman"/>
          <w:sz w:val="32"/>
          <w:szCs w:val="32"/>
          <w:lang w:eastAsia="zh-CN"/>
        </w:rPr>
        <w:t>干部及所属企事业单位人员（聘用人员应提供</w:t>
      </w:r>
      <w:r>
        <w:rPr>
          <w:rFonts w:hint="default" w:ascii="Times New Roman" w:hAnsi="Times New Roman" w:eastAsia="仿宋_GB2312" w:cs="Times New Roman"/>
          <w:sz w:val="32"/>
          <w:szCs w:val="32"/>
          <w:lang w:val="en-US" w:eastAsia="zh-CN"/>
        </w:rPr>
        <w:t>3个月以上合同或工资流水证明</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w:t>
      </w:r>
    </w:p>
    <w:p>
      <w:pPr>
        <w:keepNext w:val="0"/>
        <w:keepLines w:val="0"/>
        <w:pageBreakBefore w:val="0"/>
        <w:widowControl/>
        <w:kinsoku/>
        <w:wordWrap/>
        <w:overflowPunct/>
        <w:topLinePunct w:val="0"/>
        <w:autoSpaceDE/>
        <w:autoSpaceDN/>
        <w:bidi w:val="0"/>
        <w:adjustRightInd/>
        <w:snapToGrid/>
        <w:spacing w:line="578" w:lineRule="exact"/>
        <w:ind w:firstLine="640" w:firstLineChars="200"/>
        <w:jc w:val="left"/>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2.参赛运动员必须身体健康，患有高血压、心肌炎、脑血管等各种不适合运动疾病的人群不宜报名。各单位须把好报名关，避免由健康原因导致意外事故发生。</w:t>
      </w:r>
    </w:p>
    <w:p>
      <w:pPr>
        <w:keepNext w:val="0"/>
        <w:keepLines w:val="0"/>
        <w:pageBreakBefore w:val="0"/>
        <w:tabs>
          <w:tab w:val="left" w:pos="360"/>
        </w:tabs>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3.运动员严禁冒名顶替、弄虚作假，在比赛中</w:t>
      </w:r>
      <w:r>
        <w:rPr>
          <w:rFonts w:hint="default" w:ascii="Times New Roman" w:hAnsi="Times New Roman" w:eastAsia="仿宋_GB2312" w:cs="Times New Roman"/>
          <w:sz w:val="32"/>
          <w:szCs w:val="32"/>
          <w:lang w:eastAsia="zh-CN"/>
        </w:rPr>
        <w:t>如</w:t>
      </w:r>
      <w:r>
        <w:rPr>
          <w:rFonts w:hint="default" w:ascii="Times New Roman" w:hAnsi="Times New Roman" w:eastAsia="仿宋_GB2312" w:cs="Times New Roman"/>
          <w:sz w:val="32"/>
          <w:szCs w:val="32"/>
        </w:rPr>
        <w:t>查出运动员资格有问题的，取消该队该项目成绩和比赛资格。</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4.篮球赛每队不得超过12人，拔河赛每队不得超过12人，气排球每队不得超过10人（均含队长和联络员）。</w:t>
      </w:r>
    </w:p>
    <w:p>
      <w:pPr>
        <w:keepNext w:val="0"/>
        <w:keepLines w:val="0"/>
        <w:pageBreakBefore w:val="0"/>
        <w:kinsoku/>
        <w:wordWrap/>
        <w:overflowPunct/>
        <w:topLinePunct w:val="0"/>
        <w:autoSpaceDE/>
        <w:autoSpaceDN/>
        <w:bidi w:val="0"/>
        <w:adjustRightInd/>
        <w:snapToGrid/>
        <w:spacing w:line="578" w:lineRule="exact"/>
        <w:ind w:firstLine="640" w:firstLineChars="200"/>
        <w:textAlignment w:val="auto"/>
        <w:rPr>
          <w:rFonts w:hint="default" w:ascii="Times New Roman" w:hAnsi="Times New Roman" w:eastAsia="方正黑体_GBK" w:cs="Times New Roman"/>
          <w:b w:val="0"/>
          <w:bCs w:val="0"/>
          <w:sz w:val="32"/>
          <w:szCs w:val="32"/>
        </w:rPr>
      </w:pPr>
      <w:r>
        <w:rPr>
          <w:rFonts w:hint="default" w:ascii="Times New Roman" w:hAnsi="Times New Roman" w:eastAsia="方正黑体_GBK" w:cs="Times New Roman"/>
          <w:b w:val="0"/>
          <w:bCs w:val="0"/>
          <w:sz w:val="32"/>
          <w:szCs w:val="32"/>
          <w:lang w:val="en-US" w:eastAsia="zh-CN"/>
        </w:rPr>
        <w:t>七、</w:t>
      </w:r>
      <w:r>
        <w:rPr>
          <w:rFonts w:hint="default" w:ascii="Times New Roman" w:hAnsi="Times New Roman" w:eastAsia="方正黑体_GBK" w:cs="Times New Roman"/>
          <w:b w:val="0"/>
          <w:bCs w:val="0"/>
          <w:sz w:val="32"/>
          <w:szCs w:val="32"/>
        </w:rPr>
        <w:t>奖项设置</w:t>
      </w:r>
    </w:p>
    <w:p>
      <w:pPr>
        <w:keepNext w:val="0"/>
        <w:keepLines w:val="0"/>
        <w:pageBreakBefore w:val="0"/>
        <w:kinsoku/>
        <w:wordWrap/>
        <w:overflowPunct/>
        <w:topLinePunct w:val="0"/>
        <w:autoSpaceDE/>
        <w:autoSpaceDN/>
        <w:bidi w:val="0"/>
        <w:adjustRightInd/>
        <w:snapToGrid/>
        <w:spacing w:line="578" w:lineRule="exact"/>
        <w:ind w:firstLine="642" w:firstLineChars="20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1.单项奖励。</w:t>
      </w:r>
      <w:r>
        <w:rPr>
          <w:rFonts w:hint="default" w:ascii="Times New Roman" w:hAnsi="Times New Roman" w:eastAsia="仿宋_GB2312" w:cs="Times New Roman"/>
          <w:sz w:val="32"/>
          <w:szCs w:val="32"/>
        </w:rPr>
        <w:t>每个单项</w:t>
      </w:r>
      <w:r>
        <w:rPr>
          <w:rFonts w:hint="default" w:ascii="Times New Roman" w:hAnsi="Times New Roman" w:eastAsia="仿宋_GB2312" w:cs="Times New Roman"/>
          <w:sz w:val="32"/>
          <w:szCs w:val="32"/>
          <w:lang w:eastAsia="zh-CN"/>
        </w:rPr>
        <w:t>分设一、二、</w:t>
      </w:r>
      <w:r>
        <w:rPr>
          <w:rFonts w:hint="default" w:ascii="Times New Roman" w:hAnsi="Times New Roman" w:eastAsia="仿宋_GB2312" w:cs="Times New Roman"/>
          <w:sz w:val="32"/>
          <w:szCs w:val="32"/>
        </w:rPr>
        <w:t>三个等</w:t>
      </w:r>
      <w:r>
        <w:rPr>
          <w:rFonts w:hint="default" w:ascii="Times New Roman" w:hAnsi="Times New Roman" w:eastAsia="仿宋_GB2312" w:cs="Times New Roman"/>
          <w:sz w:val="32"/>
          <w:szCs w:val="32"/>
          <w:lang w:eastAsia="zh-CN"/>
        </w:rPr>
        <w:t>奖若干名</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2.优秀组织奖。</w:t>
      </w:r>
      <w:r>
        <w:rPr>
          <w:rFonts w:hint="default" w:ascii="Times New Roman" w:hAnsi="Times New Roman" w:eastAsia="仿宋_GB2312" w:cs="Times New Roman"/>
          <w:sz w:val="32"/>
          <w:szCs w:val="32"/>
        </w:rPr>
        <w:t>团体总分前3名的参赛队获优秀组织奖。</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3.体育道德风尚奖。</w:t>
      </w:r>
      <w:r>
        <w:rPr>
          <w:rFonts w:hint="default" w:ascii="Times New Roman" w:hAnsi="Times New Roman" w:eastAsia="仿宋_GB2312" w:cs="Times New Roman"/>
          <w:sz w:val="32"/>
          <w:szCs w:val="32"/>
        </w:rPr>
        <w:t>根据比赛情况，</w:t>
      </w:r>
      <w:r>
        <w:rPr>
          <w:rFonts w:hint="default" w:ascii="Times New Roman" w:hAnsi="Times New Roman" w:eastAsia="仿宋_GB2312" w:cs="Times New Roman"/>
          <w:sz w:val="32"/>
          <w:szCs w:val="32"/>
          <w:lang w:eastAsia="zh-CN"/>
        </w:rPr>
        <w:t>表彰具有公平竞争、顽强拼搏体育精神的参赛队伍</w:t>
      </w:r>
      <w:r>
        <w:rPr>
          <w:rFonts w:hint="default" w:ascii="Times New Roman" w:hAnsi="Times New Roman" w:eastAsia="仿宋_GB2312" w:cs="Times New Roman"/>
          <w:sz w:val="32"/>
          <w:szCs w:val="32"/>
        </w:rPr>
        <w:t>。</w:t>
      </w: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keepNext w:val="0"/>
        <w:keepLines w:val="0"/>
        <w:pageBreakBefore w:val="0"/>
        <w:kinsoku/>
        <w:wordWrap/>
        <w:overflowPunct/>
        <w:topLinePunct w:val="0"/>
        <w:autoSpaceDE/>
        <w:autoSpaceDN/>
        <w:bidi w:val="0"/>
        <w:adjustRightInd/>
        <w:snapToGrid/>
        <w:spacing w:line="578" w:lineRule="exact"/>
        <w:ind w:firstLine="640"/>
        <w:textAlignment w:val="auto"/>
        <w:rPr>
          <w:rFonts w:hint="default" w:ascii="Times New Roman" w:hAnsi="Times New Roman" w:eastAsia="仿宋_GB2312" w:cs="Times New Roman"/>
          <w:sz w:val="32"/>
          <w:szCs w:val="32"/>
        </w:rPr>
      </w:pPr>
    </w:p>
    <w:p>
      <w:pPr>
        <w:spacing w:line="560" w:lineRule="exact"/>
        <w:jc w:val="lef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附件</w:t>
      </w:r>
      <w:r>
        <w:rPr>
          <w:rFonts w:hint="default" w:ascii="Times New Roman" w:hAnsi="Times New Roman" w:eastAsia="仿宋_GB2312" w:cs="Times New Roman"/>
          <w:sz w:val="32"/>
          <w:szCs w:val="32"/>
          <w:lang w:val="en-US" w:eastAsia="zh-CN"/>
        </w:rPr>
        <w:t>2</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lang w:eastAsia="zh-CN"/>
        </w:rPr>
        <w:t>全</w:t>
      </w:r>
      <w:r>
        <w:rPr>
          <w:rFonts w:hint="default" w:ascii="Times New Roman" w:hAnsi="Times New Roman" w:eastAsia="方正小标宋简体" w:cs="Times New Roman"/>
          <w:sz w:val="44"/>
          <w:szCs w:val="44"/>
        </w:rPr>
        <w:t>市城管系统</w:t>
      </w:r>
      <w:r>
        <w:rPr>
          <w:rFonts w:hint="default" w:ascii="Times New Roman" w:hAnsi="Times New Roman" w:eastAsia="方正小标宋简体" w:cs="Times New Roman"/>
          <w:sz w:val="44"/>
          <w:szCs w:val="44"/>
          <w:lang w:eastAsia="zh-CN"/>
        </w:rPr>
        <w:t>“垃分杯”</w:t>
      </w:r>
      <w:r>
        <w:rPr>
          <w:rFonts w:hint="default" w:ascii="Times New Roman" w:hAnsi="Times New Roman" w:eastAsia="方正小标宋简体" w:cs="Times New Roman"/>
          <w:sz w:val="44"/>
          <w:szCs w:val="44"/>
        </w:rPr>
        <w:t>运动</w:t>
      </w:r>
      <w:r>
        <w:rPr>
          <w:rFonts w:hint="default" w:ascii="Times New Roman" w:hAnsi="Times New Roman" w:eastAsia="方正小标宋简体" w:cs="Times New Roman"/>
          <w:sz w:val="44"/>
          <w:szCs w:val="44"/>
          <w:lang w:eastAsia="zh-CN"/>
        </w:rPr>
        <w:t>项目</w:t>
      </w:r>
      <w:r>
        <w:rPr>
          <w:rFonts w:hint="default" w:ascii="Times New Roman" w:hAnsi="Times New Roman" w:eastAsia="方正小标宋简体" w:cs="Times New Roman"/>
          <w:sz w:val="44"/>
          <w:szCs w:val="44"/>
        </w:rPr>
        <w:t>比赛</w:t>
      </w:r>
    </w:p>
    <w:p>
      <w:pPr>
        <w:spacing w:line="560"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报名表</w:t>
      </w:r>
    </w:p>
    <w:p>
      <w:pPr>
        <w:spacing w:line="560" w:lineRule="exact"/>
        <w:jc w:val="center"/>
        <w:rPr>
          <w:rFonts w:hint="default" w:ascii="Times New Roman" w:hAnsi="Times New Roman" w:eastAsia="方正小标宋简体" w:cs="Times New Roman"/>
          <w:sz w:val="36"/>
          <w:szCs w:val="36"/>
        </w:rPr>
      </w:pPr>
    </w:p>
    <w:p>
      <w:pPr>
        <w:spacing w:line="560" w:lineRule="exact"/>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28"/>
          <w:szCs w:val="28"/>
        </w:rPr>
        <w:t>填报单位：</w:t>
      </w:r>
      <w:r>
        <w:rPr>
          <w:rFonts w:hint="default" w:ascii="Times New Roman" w:hAnsi="Times New Roman" w:eastAsia="仿宋_GB2312" w:cs="Times New Roman"/>
          <w:sz w:val="28"/>
          <w:szCs w:val="28"/>
          <w:lang w:eastAsia="zh-CN"/>
        </w:rPr>
        <w:t>（盖章）</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rPr>
        <w:t>填报时间：</w:t>
      </w:r>
      <w:r>
        <w:rPr>
          <w:rFonts w:hint="default" w:ascii="Times New Roman" w:hAnsi="Times New Roman" w:eastAsia="仿宋_GB2312" w:cs="Times New Roman"/>
          <w:sz w:val="28"/>
          <w:szCs w:val="28"/>
          <w:lang w:val="en-US" w:eastAsia="zh-CN"/>
        </w:rPr>
        <w:t xml:space="preserve">  </w:t>
      </w:r>
      <w:r>
        <w:rPr>
          <w:rFonts w:hint="default" w:ascii="Times New Roman" w:hAnsi="Times New Roman" w:eastAsia="仿宋_GB2312" w:cs="Times New Roman"/>
          <w:sz w:val="28"/>
          <w:szCs w:val="28"/>
          <w:lang w:eastAsia="zh-CN"/>
        </w:rPr>
        <w:t>年</w:t>
      </w:r>
      <w:r>
        <w:rPr>
          <w:rFonts w:hint="default" w:ascii="Times New Roman" w:hAnsi="Times New Roman" w:eastAsia="仿宋_GB2312" w:cs="Times New Roman"/>
          <w:sz w:val="28"/>
          <w:szCs w:val="28"/>
          <w:lang w:val="en-US" w:eastAsia="zh-CN"/>
        </w:rPr>
        <w:t xml:space="preserve">  月  日</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2"/>
        <w:gridCol w:w="1572"/>
        <w:gridCol w:w="1103"/>
        <w:gridCol w:w="1103"/>
        <w:gridCol w:w="2674"/>
        <w:gridCol w:w="15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b/>
                <w:sz w:val="32"/>
                <w:szCs w:val="32"/>
              </w:rPr>
              <w:t>序号</w:t>
            </w:r>
          </w:p>
        </w:tc>
        <w:tc>
          <w:tcPr>
            <w:tcW w:w="868" w:type="pct"/>
            <w:noWrap w:val="0"/>
            <w:vAlign w:val="center"/>
          </w:tcPr>
          <w:p>
            <w:pPr>
              <w:spacing w:line="560" w:lineRule="exact"/>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姓 名</w:t>
            </w:r>
          </w:p>
        </w:tc>
        <w:tc>
          <w:tcPr>
            <w:tcW w:w="609" w:type="pct"/>
            <w:noWrap w:val="0"/>
            <w:vAlign w:val="center"/>
          </w:tcPr>
          <w:p>
            <w:pPr>
              <w:spacing w:line="560" w:lineRule="exact"/>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性 别</w:t>
            </w:r>
          </w:p>
        </w:tc>
        <w:tc>
          <w:tcPr>
            <w:tcW w:w="609" w:type="pct"/>
            <w:noWrap w:val="0"/>
            <w:vAlign w:val="center"/>
          </w:tcPr>
          <w:p>
            <w:pPr>
              <w:spacing w:line="560" w:lineRule="exact"/>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年 龄</w:t>
            </w:r>
          </w:p>
        </w:tc>
        <w:tc>
          <w:tcPr>
            <w:tcW w:w="1476" w:type="pct"/>
            <w:noWrap w:val="0"/>
            <w:vAlign w:val="center"/>
          </w:tcPr>
          <w:p>
            <w:pPr>
              <w:spacing w:line="560" w:lineRule="exact"/>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联系方式</w:t>
            </w:r>
          </w:p>
        </w:tc>
        <w:tc>
          <w:tcPr>
            <w:tcW w:w="872" w:type="pct"/>
            <w:noWrap w:val="0"/>
            <w:vAlign w:val="center"/>
          </w:tcPr>
          <w:p>
            <w:pPr>
              <w:spacing w:line="560" w:lineRule="exact"/>
              <w:jc w:val="center"/>
              <w:rPr>
                <w:rFonts w:hint="default" w:ascii="Times New Roman" w:hAnsi="Times New Roman" w:eastAsia="仿宋_GB2312" w:cs="Times New Roman"/>
                <w:b/>
                <w:sz w:val="32"/>
                <w:szCs w:val="32"/>
              </w:rPr>
            </w:pPr>
            <w:r>
              <w:rPr>
                <w:rFonts w:hint="default" w:ascii="Times New Roman" w:hAnsi="Times New Roman" w:eastAsia="仿宋_GB2312" w:cs="Times New Roman"/>
                <w:b/>
                <w:sz w:val="32"/>
                <w:szCs w:val="32"/>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领队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篮球项目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18"/>
                <w:szCs w:val="18"/>
                <w:lang w:eastAsia="zh-CN"/>
              </w:rPr>
              <w:t>队长（联络员）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18"/>
                <w:szCs w:val="18"/>
                <w:lang w:eastAsia="zh-CN"/>
              </w:rPr>
              <w:t>副科级以上</w:t>
            </w:r>
            <w:r>
              <w:rPr>
                <w:rFonts w:hint="default" w:ascii="Times New Roman" w:hAnsi="Times New Roman" w:eastAsia="仿宋_GB2312" w:cs="Times New Roman"/>
                <w:sz w:val="18"/>
                <w:szCs w:val="18"/>
              </w:rPr>
              <w:t>干部请备注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1</w:t>
            </w:r>
            <w:r>
              <w:rPr>
                <w:rFonts w:hint="default" w:ascii="Times New Roman" w:hAnsi="Times New Roman" w:eastAsia="仿宋_GB2312" w:cs="Times New Roman"/>
                <w:sz w:val="32"/>
                <w:szCs w:val="32"/>
                <w:lang w:val="en-US" w:eastAsia="zh-CN"/>
              </w:rPr>
              <w:t>2</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拔河项目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18"/>
                <w:szCs w:val="18"/>
                <w:lang w:eastAsia="zh-CN"/>
              </w:rPr>
              <w:t>队长（联络员）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12</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6"/>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气排球项目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18"/>
                <w:szCs w:val="18"/>
                <w:lang w:eastAsia="zh-CN"/>
              </w:rPr>
              <w:t>队长（联络员）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仿宋_GB2312" w:cs="Times New Roman"/>
                <w:sz w:val="32"/>
                <w:szCs w:val="32"/>
              </w:rPr>
            </w:pPr>
            <w:r>
              <w:rPr>
                <w:rFonts w:hint="default" w:ascii="Times New Roman" w:hAnsi="Times New Roman" w:eastAsia="仿宋_GB2312" w:cs="Times New Roman"/>
                <w:sz w:val="18"/>
                <w:szCs w:val="18"/>
                <w:lang w:eastAsia="zh-CN"/>
              </w:rPr>
              <w:t>副科级以上</w:t>
            </w:r>
            <w:r>
              <w:rPr>
                <w:rFonts w:hint="default" w:ascii="Times New Roman" w:hAnsi="Times New Roman" w:eastAsia="仿宋_GB2312" w:cs="Times New Roman"/>
                <w:sz w:val="18"/>
                <w:szCs w:val="18"/>
              </w:rPr>
              <w:t>干部请备注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tabs>
                <w:tab w:val="left" w:pos="328"/>
              </w:tabs>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4" w:type="pct"/>
            <w:noWrap w:val="0"/>
            <w:vAlign w:val="center"/>
          </w:tcPr>
          <w:p>
            <w:pPr>
              <w:spacing w:line="560" w:lineRule="exact"/>
              <w:jc w:val="cente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10</w:t>
            </w:r>
          </w:p>
        </w:tc>
        <w:tc>
          <w:tcPr>
            <w:tcW w:w="868"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609" w:type="pct"/>
            <w:noWrap w:val="0"/>
            <w:vAlign w:val="center"/>
          </w:tcPr>
          <w:p>
            <w:pPr>
              <w:spacing w:line="560" w:lineRule="exact"/>
              <w:jc w:val="center"/>
              <w:rPr>
                <w:rFonts w:hint="default" w:ascii="Times New Roman" w:hAnsi="Times New Roman" w:eastAsia="仿宋_GB2312" w:cs="Times New Roman"/>
                <w:sz w:val="32"/>
                <w:szCs w:val="32"/>
              </w:rPr>
            </w:pPr>
          </w:p>
        </w:tc>
        <w:tc>
          <w:tcPr>
            <w:tcW w:w="1476" w:type="pct"/>
            <w:noWrap w:val="0"/>
            <w:vAlign w:val="center"/>
          </w:tcPr>
          <w:p>
            <w:pPr>
              <w:spacing w:line="560" w:lineRule="exact"/>
              <w:jc w:val="center"/>
              <w:rPr>
                <w:rFonts w:hint="default" w:ascii="Times New Roman" w:hAnsi="Times New Roman" w:eastAsia="仿宋_GB2312" w:cs="Times New Roman"/>
                <w:sz w:val="32"/>
                <w:szCs w:val="32"/>
              </w:rPr>
            </w:pPr>
          </w:p>
        </w:tc>
        <w:tc>
          <w:tcPr>
            <w:tcW w:w="872" w:type="pct"/>
            <w:noWrap w:val="0"/>
            <w:vAlign w:val="center"/>
          </w:tcPr>
          <w:p>
            <w:pPr>
              <w:spacing w:line="560" w:lineRule="exact"/>
              <w:jc w:val="center"/>
              <w:rPr>
                <w:rFonts w:hint="default" w:ascii="Times New Roman" w:hAnsi="Times New Roman" w:eastAsia="仿宋_GB2312" w:cs="Times New Roman"/>
                <w:sz w:val="32"/>
                <w:szCs w:val="32"/>
              </w:rPr>
            </w:pPr>
          </w:p>
        </w:tc>
      </w:tr>
    </w:tbl>
    <w:p>
      <w:pPr>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sz w:val="32"/>
          <w:szCs w:val="32"/>
          <w:lang w:eastAsia="zh-CN"/>
        </w:rPr>
      </w:pPr>
      <w:r>
        <w:rPr>
          <w:rFonts w:hint="default" w:ascii="Times New Roman" w:hAnsi="Times New Roman" w:eastAsia="仿宋_GB2312" w:cs="Times New Roman"/>
          <w:sz w:val="32"/>
          <w:szCs w:val="32"/>
        </w:rPr>
        <w:t>附件</w:t>
      </w:r>
      <w:r>
        <w:rPr>
          <w:rFonts w:hint="default" w:ascii="Times New Roman" w:hAnsi="Times New Roman" w:eastAsia="仿宋_GB2312" w:cs="Times New Roman"/>
          <w:sz w:val="32"/>
          <w:szCs w:val="32"/>
          <w:lang w:val="en-US" w:eastAsia="zh-CN"/>
        </w:rPr>
        <w:t>3</w:t>
      </w:r>
    </w:p>
    <w:p>
      <w:pPr>
        <w:keepNext w:val="0"/>
        <w:keepLines w:val="0"/>
        <w:pageBreakBefore w:val="0"/>
        <w:widowControl w:val="0"/>
        <w:kinsoku/>
        <w:wordWrap/>
        <w:overflowPunct/>
        <w:topLinePunct w:val="0"/>
        <w:autoSpaceDE/>
        <w:autoSpaceDN/>
        <w:bidi w:val="0"/>
        <w:adjustRightInd/>
        <w:snapToGrid/>
        <w:spacing w:line="578" w:lineRule="exact"/>
        <w:jc w:val="center"/>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lang w:eastAsia="zh-CN"/>
        </w:rPr>
        <w:t>全</w:t>
      </w:r>
      <w:r>
        <w:rPr>
          <w:rFonts w:hint="default" w:ascii="Times New Roman" w:hAnsi="Times New Roman" w:eastAsia="方正小标宋简体" w:cs="Times New Roman"/>
          <w:sz w:val="44"/>
          <w:szCs w:val="44"/>
        </w:rPr>
        <w:t>市城管系统</w:t>
      </w:r>
      <w:r>
        <w:rPr>
          <w:rFonts w:hint="default" w:ascii="Times New Roman" w:hAnsi="Times New Roman" w:eastAsia="方正小标宋简体" w:cs="Times New Roman"/>
          <w:sz w:val="44"/>
          <w:szCs w:val="44"/>
          <w:lang w:eastAsia="zh-CN"/>
        </w:rPr>
        <w:t>“垃分杯”</w:t>
      </w:r>
      <w:r>
        <w:rPr>
          <w:rFonts w:hint="default" w:ascii="Times New Roman" w:hAnsi="Times New Roman" w:eastAsia="方正小标宋简体" w:cs="Times New Roman"/>
          <w:sz w:val="44"/>
          <w:szCs w:val="44"/>
        </w:rPr>
        <w:t>运动</w:t>
      </w:r>
      <w:r>
        <w:rPr>
          <w:rFonts w:hint="default" w:ascii="Times New Roman" w:hAnsi="Times New Roman" w:eastAsia="方正小标宋简体" w:cs="Times New Roman"/>
          <w:sz w:val="44"/>
          <w:szCs w:val="44"/>
          <w:lang w:eastAsia="zh-CN"/>
        </w:rPr>
        <w:t>项目比赛</w:t>
      </w:r>
    </w:p>
    <w:p>
      <w:pPr>
        <w:keepNext w:val="0"/>
        <w:keepLines w:val="0"/>
        <w:pageBreakBefore w:val="0"/>
        <w:widowControl w:val="0"/>
        <w:kinsoku/>
        <w:wordWrap/>
        <w:overflowPunct/>
        <w:topLinePunct w:val="0"/>
        <w:autoSpaceDE/>
        <w:autoSpaceDN/>
        <w:bidi w:val="0"/>
        <w:adjustRightInd/>
        <w:snapToGrid/>
        <w:spacing w:line="578" w:lineRule="exact"/>
        <w:jc w:val="center"/>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参赛承诺书</w:t>
      </w:r>
    </w:p>
    <w:p>
      <w:pPr>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cs="Times New Roman"/>
        </w:rPr>
      </w:pPr>
    </w:p>
    <w:p>
      <w:pPr>
        <w:keepNext w:val="0"/>
        <w:keepLines w:val="0"/>
        <w:pageBreakBefore w:val="0"/>
        <w:widowControl w:val="0"/>
        <w:kinsoku/>
        <w:wordWrap/>
        <w:overflowPunct/>
        <w:topLinePunct w:val="0"/>
        <w:autoSpaceDE/>
        <w:autoSpaceDN/>
        <w:bidi w:val="0"/>
        <w:adjustRightInd/>
        <w:snapToGrid/>
        <w:spacing w:line="578" w:lineRule="exact"/>
        <w:ind w:firstLine="640" w:firstLineChars="200"/>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为</w:t>
      </w:r>
      <w:r>
        <w:rPr>
          <w:rFonts w:hint="default" w:ascii="Times New Roman" w:hAnsi="Times New Roman" w:eastAsia="仿宋_GB2312" w:cs="Times New Roman"/>
          <w:sz w:val="32"/>
          <w:szCs w:val="32"/>
          <w:lang w:eastAsia="zh-CN"/>
        </w:rPr>
        <w:t>确保全</w:t>
      </w:r>
      <w:r>
        <w:rPr>
          <w:rFonts w:hint="default" w:ascii="Times New Roman" w:hAnsi="Times New Roman" w:eastAsia="仿宋_GB2312" w:cs="Times New Roman"/>
          <w:sz w:val="32"/>
          <w:szCs w:val="32"/>
        </w:rPr>
        <w:t>市城管系统</w:t>
      </w:r>
      <w:r>
        <w:rPr>
          <w:rFonts w:hint="default" w:ascii="Times New Roman" w:hAnsi="Times New Roman" w:eastAsia="仿宋_GB2312" w:cs="Times New Roman"/>
          <w:sz w:val="32"/>
          <w:szCs w:val="32"/>
          <w:lang w:eastAsia="zh-CN"/>
        </w:rPr>
        <w:t>“垃分杯”</w:t>
      </w:r>
      <w:r>
        <w:rPr>
          <w:rFonts w:hint="default" w:ascii="Times New Roman" w:hAnsi="Times New Roman" w:eastAsia="仿宋_GB2312" w:cs="Times New Roman"/>
          <w:sz w:val="32"/>
          <w:szCs w:val="32"/>
        </w:rPr>
        <w:t>运动</w:t>
      </w:r>
      <w:r>
        <w:rPr>
          <w:rFonts w:hint="default" w:ascii="Times New Roman" w:hAnsi="Times New Roman" w:eastAsia="仿宋_GB2312" w:cs="Times New Roman"/>
          <w:sz w:val="32"/>
          <w:szCs w:val="32"/>
          <w:lang w:eastAsia="zh-CN"/>
        </w:rPr>
        <w:t>项目比赛活动</w:t>
      </w:r>
      <w:r>
        <w:rPr>
          <w:rFonts w:hint="default" w:ascii="Times New Roman" w:hAnsi="Times New Roman" w:eastAsia="仿宋_GB2312" w:cs="Times New Roman"/>
          <w:kern w:val="0"/>
          <w:sz w:val="32"/>
          <w:szCs w:val="32"/>
          <w:shd w:val="clear" w:color="auto" w:fill="FFFFFF"/>
        </w:rPr>
        <w:t>顺利进行，本人遵守如下承诺：</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1.本人自愿并征得家人同意，报名参加本次比赛。</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2.本人充分知悉参加此项比赛对健康状况的要求以及存在的不安全因素，同时对参赛可能存在的各种风险和意外已作出审慎的评估，确认自身身体和精神健康状况符合参加本次比赛的各项要求。</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3.过去14天没有去过疫情高风险地区或者与病例报告旅居史社区的人员密切接触，没有被诊断为新型冠状病毒肺炎确诊病例或疑似病例，目前没有发热咳咳嗽乏力胸闷等症状。</w:t>
      </w:r>
    </w:p>
    <w:p>
      <w:pPr>
        <w:keepNext w:val="0"/>
        <w:keepLines w:val="0"/>
        <w:pageBreakBefore w:val="0"/>
        <w:widowControl w:val="0"/>
        <w:kinsoku/>
        <w:wordWrap/>
        <w:overflowPunct/>
        <w:topLinePunct w:val="0"/>
        <w:autoSpaceDE/>
        <w:autoSpaceDN/>
        <w:bidi w:val="0"/>
        <w:adjustRightInd/>
        <w:snapToGrid/>
        <w:spacing w:line="578" w:lineRule="exact"/>
        <w:ind w:left="0" w:leftChars="0" w:firstLine="640" w:firstLineChars="200"/>
        <w:textAlignment w:val="baseline"/>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4.本人保证在比赛过程中服从裁判和赛事工作人员的管理和指挥，遵守竞赛规程，同意接受组委会在比赛期间提供的现场急救性质的医务治疗。</w:t>
      </w:r>
    </w:p>
    <w:p>
      <w:pPr>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78" w:lineRule="exact"/>
        <w:rPr>
          <w:rFonts w:hint="default" w:ascii="Times New Roman" w:hAnsi="Times New Roman" w:eastAsia="仿宋_GB2312" w:cs="Times New Roman"/>
          <w:sz w:val="32"/>
          <w:szCs w:val="32"/>
        </w:rPr>
      </w:pPr>
    </w:p>
    <w:p>
      <w:pPr>
        <w:keepNext w:val="0"/>
        <w:keepLines w:val="0"/>
        <w:pageBreakBefore w:val="0"/>
        <w:widowControl w:val="0"/>
        <w:kinsoku/>
        <w:wordWrap/>
        <w:overflowPunct/>
        <w:topLinePunct w:val="0"/>
        <w:autoSpaceDE/>
        <w:autoSpaceDN/>
        <w:bidi w:val="0"/>
        <w:adjustRightInd/>
        <w:snapToGrid/>
        <w:spacing w:line="578" w:lineRule="exact"/>
        <w:ind w:right="480" w:firstLine="4480" w:firstLineChars="14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承诺人签字（按手印）：</w:t>
      </w:r>
    </w:p>
    <w:p>
      <w:pPr>
        <w:keepNext w:val="0"/>
        <w:keepLines w:val="0"/>
        <w:pageBreakBefore w:val="0"/>
        <w:widowControl w:val="0"/>
        <w:kinsoku/>
        <w:wordWrap/>
        <w:overflowPunct/>
        <w:topLinePunct w:val="0"/>
        <w:autoSpaceDE/>
        <w:autoSpaceDN/>
        <w:bidi w:val="0"/>
        <w:adjustRightInd/>
        <w:snapToGrid/>
        <w:spacing w:line="578" w:lineRule="exact"/>
        <w:ind w:right="480" w:firstLine="5120" w:firstLineChars="1600"/>
        <w:rPr>
          <w:rFonts w:hint="default" w:ascii="Times New Roman" w:hAnsi="Times New Roman" w:eastAsia="仿宋" w:cs="Times New Roman"/>
          <w:sz w:val="32"/>
          <w:szCs w:val="32"/>
        </w:rPr>
      </w:pPr>
      <w:r>
        <w:rPr>
          <w:rFonts w:hint="default" w:ascii="Times New Roman" w:hAnsi="Times New Roman" w:eastAsia="仿宋_GB2312" w:cs="Times New Roman"/>
          <w:kern w:val="0"/>
          <w:sz w:val="32"/>
          <w:szCs w:val="32"/>
        </w:rPr>
        <w:t>年    月    日</w:t>
      </w:r>
    </w:p>
    <w:p>
      <w:pPr>
        <w:overflowPunct w:val="0"/>
        <w:spacing w:line="560" w:lineRule="exact"/>
        <w:ind w:firstLine="640" w:firstLineChars="200"/>
        <w:rPr>
          <w:rFonts w:hint="default" w:ascii="Times New Roman" w:hAnsi="Times New Roman" w:eastAsia="仿宋_GB2312" w:cs="Times New Roman"/>
          <w:color w:val="000000"/>
          <w:sz w:val="32"/>
          <w:szCs w:val="32"/>
        </w:rPr>
        <w:sectPr>
          <w:footerReference r:id="rId3" w:type="default"/>
          <w:pgSz w:w="11906" w:h="16838"/>
          <w:pgMar w:top="2098" w:right="1474" w:bottom="1984" w:left="1587" w:header="851" w:footer="992" w:gutter="0"/>
          <w:paperSrc/>
          <w:pgNumType w:fmt="numberInDash"/>
          <w:cols w:space="720" w:num="1"/>
          <w:rtlGutter w:val="0"/>
          <w:docGrid w:type="lines" w:linePitch="312" w:charSpace="0"/>
        </w:sectPr>
      </w:pP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r>
        <w:rPr>
          <w:rFonts w:hint="default" w:ascii="Times New Roman" w:hAnsi="Times New Roman" w:eastAsia="仿宋_GB2312" w:cs="Times New Roman"/>
          <w:b w:val="0"/>
          <w:bCs w:val="0"/>
          <w:sz w:val="32"/>
          <w:szCs w:val="32"/>
          <w:lang w:val="en-US" w:eastAsia="zh-CN"/>
        </w:rPr>
        <w:t>附件4</w:t>
      </w:r>
    </w:p>
    <w:p>
      <w:pPr>
        <w:keepNext w:val="0"/>
        <w:keepLines w:val="0"/>
        <w:pageBreakBefore w:val="0"/>
        <w:kinsoku/>
        <w:wordWrap/>
        <w:overflowPunct/>
        <w:topLinePunct w:val="0"/>
        <w:autoSpaceDE/>
        <w:autoSpaceDN/>
        <w:bidi w:val="0"/>
        <w:adjustRightInd/>
        <w:snapToGrid/>
        <w:spacing w:line="560" w:lineRule="exact"/>
        <w:ind w:firstLine="880" w:firstLineChars="200"/>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r>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t>全市城管系统执法技能比赛活动规则</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一、比赛内容</w:t>
      </w:r>
    </w:p>
    <w:p>
      <w:pPr>
        <w:keepNext w:val="0"/>
        <w:keepLines w:val="0"/>
        <w:pageBreakBefore w:val="0"/>
        <w:numPr>
          <w:ilvl w:val="0"/>
          <w:numId w:val="0"/>
        </w:numPr>
        <w:kinsoku/>
        <w:wordWrap/>
        <w:overflowPunct/>
        <w:topLinePunct w:val="0"/>
        <w:autoSpaceDE/>
        <w:autoSpaceDN/>
        <w:bidi w:val="0"/>
        <w:adjustRightInd/>
        <w:snapToGrid/>
        <w:spacing w:line="560" w:lineRule="exact"/>
        <w:ind w:leftChars="300"/>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（一）队列会操</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1.整齐报数；</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2.立正、稍息、跨立；</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3.停止间转法；</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4.敬礼与礼毕；</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5.齐步的行进与立定；</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6.跑步的行进与立定。</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560" w:lineRule="exact"/>
        <w:ind w:firstLine="642" w:firstLineChars="200"/>
        <w:jc w:val="left"/>
        <w:textAlignment w:val="auto"/>
        <w:rPr>
          <w:rFonts w:hint="eastAsia" w:ascii="楷体" w:hAnsi="楷体" w:eastAsia="楷体" w:cs="楷体"/>
          <w:b/>
          <w:bCs/>
          <w:sz w:val="32"/>
          <w:szCs w:val="32"/>
          <w:lang w:val="en-US" w:eastAsia="zh-CN"/>
        </w:rPr>
      </w:pPr>
      <w:r>
        <w:rPr>
          <w:rFonts w:hint="eastAsia" w:ascii="楷体" w:hAnsi="楷体" w:eastAsia="楷体" w:cs="楷体"/>
          <w:b/>
          <w:bCs/>
          <w:sz w:val="32"/>
          <w:szCs w:val="32"/>
          <w:lang w:val="en-US" w:eastAsia="zh-CN"/>
        </w:rPr>
        <w:t>（二）执法技能</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color w:val="000000"/>
          <w:sz w:val="32"/>
          <w:szCs w:val="32"/>
          <w:lang w:val="en-US" w:eastAsia="zh-CN"/>
        </w:rPr>
      </w:pPr>
      <w:r>
        <w:rPr>
          <w:rFonts w:hint="default" w:ascii="Times New Roman" w:hAnsi="Times New Roman" w:eastAsia="仿宋_GB2312" w:cs="Times New Roman"/>
          <w:color w:val="000000"/>
          <w:sz w:val="32"/>
          <w:szCs w:val="32"/>
          <w:lang w:val="en-US" w:eastAsia="zh-CN"/>
        </w:rPr>
        <w:t>1.</w:t>
      </w:r>
      <w:r>
        <w:rPr>
          <w:rFonts w:hint="default" w:ascii="Times New Roman" w:hAnsi="Times New Roman" w:eastAsia="仿宋_GB2312" w:cs="Times New Roman"/>
          <w:color w:val="000000"/>
          <w:kern w:val="2"/>
          <w:sz w:val="32"/>
          <w:szCs w:val="32"/>
          <w:lang w:val="en-US" w:eastAsia="zh-CN" w:bidi="ar-SA"/>
        </w:rPr>
        <w:t>未按规定分类投放生活垃圾案；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2.涉嫌擅自设置大型户外广告案；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3.涉嫌随意堆放建筑垃圾案；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4.涉嫌未经许可擅自挖掘城市道路案；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5.涉嫌随意堆放生活垃圾案；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6.未经批准，擅自在公共场地堆放物料（摆放花篮）案；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7.涉嫌未经批准，擅自占用公共绿地案；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8.影响市容的废弃交换箱未及时拆除案；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9.涉嫌擅自晾晒有碍市容物品案；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10.涉嫌超出门店经营案；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11.涉嫌擅自占道堆放物品案；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12.顶管公司未及时清理液泥案；</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jc w:val="both"/>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13.涉嫌未经有关部门批准，在市区内饲养鸡案;</w:t>
      </w:r>
    </w:p>
    <w:p>
      <w:pPr>
        <w:pStyle w:val="4"/>
        <w:keepNext w:val="0"/>
        <w:keepLines w:val="0"/>
        <w:pageBreakBefore w:val="0"/>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color w:val="000000"/>
          <w:lang w:val="en-US" w:eastAsia="zh-CN"/>
        </w:rPr>
      </w:pPr>
      <w:r>
        <w:rPr>
          <w:rFonts w:hint="default"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color w:val="C00000"/>
          <w:sz w:val="32"/>
          <w:szCs w:val="32"/>
          <w:lang w:val="en-US" w:eastAsia="zh-CN"/>
        </w:rPr>
        <w:t xml:space="preserve"> </w:t>
      </w:r>
      <w:r>
        <w:rPr>
          <w:rFonts w:hint="default" w:ascii="Times New Roman" w:hAnsi="Times New Roman" w:eastAsia="仿宋_GB2312" w:cs="Times New Roman"/>
          <w:color w:val="000000"/>
          <w:sz w:val="32"/>
          <w:szCs w:val="32"/>
          <w:lang w:val="en-US" w:eastAsia="zh-CN"/>
        </w:rPr>
        <w:t>14.擅自占道摆摊设点案</w:t>
      </w:r>
      <w:r>
        <w:rPr>
          <w:rFonts w:hint="default" w:ascii="Times New Roman" w:hAnsi="Times New Roman" w:eastAsia="仿宋_GB2312" w:cs="Times New Roman"/>
          <w:color w:val="000000"/>
          <w:kern w:val="2"/>
          <w:sz w:val="32"/>
          <w:szCs w:val="32"/>
          <w:lang w:val="en-US" w:eastAsia="zh-CN" w:bidi="ar-SA"/>
        </w:rPr>
        <w:t>。</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二、参赛队伍</w:t>
      </w:r>
    </w:p>
    <w:p>
      <w:pPr>
        <w:keepNext w:val="0"/>
        <w:keepLines w:val="0"/>
        <w:pageBreakBefore w:val="0"/>
        <w:numPr>
          <w:ilvl w:val="0"/>
          <w:numId w:val="0"/>
        </w:numPr>
        <w:kinsoku/>
        <w:wordWrap/>
        <w:overflowPunct/>
        <w:topLinePunct w:val="0"/>
        <w:autoSpaceDE/>
        <w:autoSpaceDN/>
        <w:bidi w:val="0"/>
        <w:adjustRightInd/>
        <w:snapToGrid/>
        <w:spacing w:line="560" w:lineRule="exact"/>
        <w:ind w:left="0" w:leftChars="0" w:firstLine="736" w:firstLineChars="230"/>
        <w:jc w:val="left"/>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rPr>
        <w:t>各县</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市</w:t>
      </w:r>
      <w:r>
        <w:rPr>
          <w:rFonts w:hint="default" w:ascii="Times New Roman" w:hAnsi="Times New Roman" w:eastAsia="仿宋_GB2312" w:cs="Times New Roman"/>
          <w:sz w:val="32"/>
          <w:szCs w:val="32"/>
          <w:lang w:eastAsia="zh-CN"/>
        </w:rPr>
        <w:t>）</w:t>
      </w:r>
      <w:r>
        <w:rPr>
          <w:rFonts w:hint="default" w:ascii="Times New Roman" w:hAnsi="Times New Roman" w:eastAsia="仿宋_GB2312" w:cs="Times New Roman"/>
          <w:sz w:val="32"/>
          <w:szCs w:val="32"/>
        </w:rPr>
        <w:t>城管局</w:t>
      </w:r>
      <w:r>
        <w:rPr>
          <w:rFonts w:hint="default" w:ascii="Times New Roman" w:hAnsi="Times New Roman" w:eastAsia="仿宋_GB2312" w:cs="Times New Roman"/>
          <w:sz w:val="32"/>
          <w:szCs w:val="32"/>
          <w:lang w:eastAsia="zh-CN"/>
        </w:rPr>
        <w:t>、“四区”袁州区综合行政执法（分）局各派两支队伍参赛</w:t>
      </w:r>
      <w:r>
        <w:rPr>
          <w:rFonts w:hint="default" w:ascii="Times New Roman" w:hAnsi="Times New Roman" w:eastAsia="仿宋_GB2312" w:cs="Times New Roman"/>
          <w:sz w:val="32"/>
          <w:szCs w:val="32"/>
        </w:rPr>
        <w:t>。</w:t>
      </w:r>
      <w:r>
        <w:rPr>
          <w:rFonts w:hint="default" w:ascii="Times New Roman" w:hAnsi="Times New Roman" w:eastAsia="仿宋_GB2312" w:cs="Times New Roman"/>
          <w:sz w:val="32"/>
          <w:szCs w:val="32"/>
          <w:lang w:eastAsia="zh-CN"/>
        </w:rPr>
        <w:t>分别是：队列会操</w:t>
      </w:r>
      <w:r>
        <w:rPr>
          <w:rFonts w:hint="default" w:ascii="Times New Roman" w:hAnsi="Times New Roman" w:eastAsia="仿宋_GB2312" w:cs="Times New Roman"/>
          <w:sz w:val="32"/>
          <w:szCs w:val="32"/>
          <w:lang w:val="en-US" w:eastAsia="zh-CN"/>
        </w:rPr>
        <w:t>每支队伍人数为10人，含2名女性；</w:t>
      </w:r>
      <w:r>
        <w:rPr>
          <w:rFonts w:hint="default" w:ascii="Times New Roman" w:hAnsi="Times New Roman" w:eastAsia="仿宋_GB2312" w:cs="Times New Roman"/>
          <w:b w:val="0"/>
          <w:bCs w:val="0"/>
          <w:sz w:val="32"/>
          <w:szCs w:val="32"/>
          <w:lang w:eastAsia="zh-CN"/>
        </w:rPr>
        <w:t>执法技能比赛队伍</w:t>
      </w:r>
      <w:r>
        <w:rPr>
          <w:rFonts w:hint="default" w:ascii="Times New Roman" w:hAnsi="Times New Roman" w:eastAsia="仿宋_GB2312" w:cs="Times New Roman"/>
          <w:sz w:val="32"/>
          <w:szCs w:val="32"/>
          <w:lang w:val="en-US" w:eastAsia="zh-CN"/>
        </w:rPr>
        <w:t>人数为3人。</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三、比赛规则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1.参赛队伍出场先后按照抽签顺序进行;</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2.队列会操按既定会操内容进行，每个动作两遍;</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3.执法技能比武采取现场模拟执法方式进行，由每支参赛队从既定题目抽取一个题目参赛。</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b w:val="0"/>
          <w:bCs w:val="0"/>
          <w:sz w:val="32"/>
          <w:szCs w:val="32"/>
          <w:lang w:val="en-US" w:eastAsia="zh-CN"/>
        </w:rPr>
      </w:pPr>
      <w:r>
        <w:rPr>
          <w:rFonts w:hint="default" w:ascii="Times New Roman" w:hAnsi="Times New Roman" w:eastAsia="方正黑体_GBK" w:cs="Times New Roman"/>
          <w:b w:val="0"/>
          <w:bCs w:val="0"/>
          <w:sz w:val="32"/>
          <w:szCs w:val="32"/>
          <w:lang w:val="en-US" w:eastAsia="zh-CN"/>
        </w:rPr>
        <w:t>四、评分规则</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eastAsia="zh-CN"/>
        </w:rPr>
      </w:pPr>
      <w:r>
        <w:rPr>
          <w:rFonts w:hint="default" w:ascii="Times New Roman" w:hAnsi="Times New Roman" w:eastAsia="方正楷体_GBK" w:cs="Times New Roman"/>
          <w:b w:val="0"/>
          <w:bCs w:val="0"/>
          <w:sz w:val="32"/>
          <w:szCs w:val="32"/>
          <w:lang w:val="en-US" w:eastAsia="zh-CN"/>
        </w:rPr>
        <w:t>1.现场评分。</w:t>
      </w:r>
      <w:r>
        <w:rPr>
          <w:rFonts w:hint="default" w:ascii="Times New Roman" w:hAnsi="Times New Roman" w:eastAsia="仿宋_GB2312" w:cs="Times New Roman"/>
          <w:b w:val="0"/>
          <w:bCs w:val="0"/>
          <w:sz w:val="32"/>
          <w:szCs w:val="32"/>
          <w:lang w:val="en-US" w:eastAsia="zh-CN"/>
        </w:rPr>
        <w:t>由评分组成员</w:t>
      </w:r>
      <w:r>
        <w:rPr>
          <w:rFonts w:hint="default" w:ascii="Times New Roman" w:hAnsi="Times New Roman" w:eastAsia="仿宋_GB2312" w:cs="Times New Roman"/>
          <w:b w:val="0"/>
          <w:bCs w:val="0"/>
          <w:sz w:val="32"/>
          <w:szCs w:val="32"/>
          <w:lang w:eastAsia="zh-CN"/>
        </w:rPr>
        <w:t>对所有参赛队伍进行现场打分</w:t>
      </w:r>
      <w:r>
        <w:rPr>
          <w:rFonts w:hint="default" w:ascii="Times New Roman" w:hAnsi="Times New Roman" w:eastAsia="仿宋_GB2312" w:cs="Times New Roman"/>
          <w:sz w:val="32"/>
          <w:szCs w:val="32"/>
          <w:lang w:val="en-US" w:eastAsia="zh-CN"/>
        </w:rPr>
        <w:t>，取平均分</w:t>
      </w:r>
      <w:r>
        <w:rPr>
          <w:rFonts w:hint="default" w:ascii="Times New Roman" w:hAnsi="Times New Roman" w:eastAsia="仿宋_GB2312" w:cs="Times New Roman"/>
          <w:b w:val="0"/>
          <w:bCs w:val="0"/>
          <w:sz w:val="32"/>
          <w:szCs w:val="32"/>
          <w:lang w:eastAsia="zh-CN"/>
        </w:rPr>
        <w:t>。</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楷体_GBK" w:cs="Times New Roman"/>
          <w:b w:val="0"/>
          <w:bCs w:val="0"/>
          <w:sz w:val="32"/>
          <w:szCs w:val="32"/>
        </w:rPr>
      </w:pPr>
      <w:r>
        <w:rPr>
          <w:rFonts w:hint="default" w:ascii="Times New Roman" w:hAnsi="Times New Roman" w:eastAsia="方正楷体_GBK" w:cs="Times New Roman"/>
          <w:b w:val="0"/>
          <w:bCs w:val="0"/>
          <w:sz w:val="32"/>
          <w:szCs w:val="32"/>
          <w:lang w:val="en-US" w:eastAsia="zh-CN"/>
        </w:rPr>
        <w:t>2.评分标准</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队列会操评分标准（</w:t>
      </w:r>
      <w:r>
        <w:rPr>
          <w:rFonts w:hint="default" w:ascii="Times New Roman" w:hAnsi="Times New Roman" w:eastAsia="仿宋_GB2312" w:cs="Times New Roman"/>
          <w:sz w:val="32"/>
          <w:szCs w:val="32"/>
          <w:lang w:val="en-US" w:eastAsia="zh-CN"/>
        </w:rPr>
        <w:t>详</w:t>
      </w:r>
      <w:r>
        <w:rPr>
          <w:rFonts w:hint="default" w:ascii="Times New Roman" w:hAnsi="Times New Roman" w:eastAsia="仿宋_GB2312" w:cs="Times New Roman"/>
          <w:b w:val="0"/>
          <w:bCs w:val="0"/>
          <w:sz w:val="32"/>
          <w:szCs w:val="32"/>
          <w:lang w:val="en-US" w:eastAsia="zh-CN"/>
        </w:rPr>
        <w:t>见附件5）；</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eastAsia="zh-CN"/>
        </w:rPr>
        <w:t>执法技能</w:t>
      </w:r>
      <w:r>
        <w:rPr>
          <w:rFonts w:hint="default" w:ascii="Times New Roman" w:hAnsi="Times New Roman" w:eastAsia="仿宋_GB2312" w:cs="Times New Roman"/>
          <w:b w:val="0"/>
          <w:bCs w:val="0"/>
          <w:sz w:val="32"/>
          <w:szCs w:val="32"/>
        </w:rPr>
        <w:t>评分</w:t>
      </w:r>
      <w:r>
        <w:rPr>
          <w:rFonts w:hint="default" w:ascii="Times New Roman" w:hAnsi="Times New Roman" w:eastAsia="仿宋_GB2312" w:cs="Times New Roman"/>
          <w:b w:val="0"/>
          <w:bCs w:val="0"/>
          <w:sz w:val="32"/>
          <w:szCs w:val="32"/>
          <w:lang w:eastAsia="zh-CN"/>
        </w:rPr>
        <w:t>标准</w:t>
      </w:r>
      <w:r>
        <w:rPr>
          <w:rFonts w:hint="default" w:ascii="Times New Roman" w:hAnsi="Times New Roman" w:eastAsia="仿宋_GB2312" w:cs="Times New Roman"/>
          <w:b w:val="0"/>
          <w:bCs w:val="0"/>
          <w:sz w:val="32"/>
          <w:szCs w:val="32"/>
          <w:lang w:val="en-US" w:eastAsia="zh-CN"/>
        </w:rPr>
        <w:t>（</w:t>
      </w:r>
      <w:r>
        <w:rPr>
          <w:rFonts w:hint="default" w:ascii="Times New Roman" w:hAnsi="Times New Roman" w:eastAsia="仿宋_GB2312" w:cs="Times New Roman"/>
          <w:sz w:val="32"/>
          <w:szCs w:val="32"/>
          <w:lang w:val="en-US" w:eastAsia="zh-CN"/>
        </w:rPr>
        <w:t>详</w:t>
      </w:r>
      <w:r>
        <w:rPr>
          <w:rFonts w:hint="default" w:ascii="Times New Roman" w:hAnsi="Times New Roman" w:eastAsia="仿宋_GB2312" w:cs="Times New Roman"/>
          <w:b w:val="0"/>
          <w:bCs w:val="0"/>
          <w:sz w:val="32"/>
          <w:szCs w:val="32"/>
          <w:lang w:val="en-US" w:eastAsia="zh-CN"/>
        </w:rPr>
        <w:t>见附件6）；</w:t>
      </w:r>
    </w:p>
    <w:p>
      <w:pPr>
        <w:keepNext w:val="0"/>
        <w:keepLines w:val="0"/>
        <w:pageBreakBefore w:val="0"/>
        <w:numPr>
          <w:ilvl w:val="0"/>
          <w:numId w:val="0"/>
        </w:numPr>
        <w:kinsoku/>
        <w:wordWrap/>
        <w:overflowPunct/>
        <w:topLinePunct w:val="0"/>
        <w:autoSpaceDE/>
        <w:autoSpaceDN/>
        <w:bidi w:val="0"/>
        <w:adjustRightInd/>
        <w:snapToGrid/>
        <w:spacing w:line="560" w:lineRule="exact"/>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 xml:space="preserve">    执法案件具体要求（</w:t>
      </w:r>
      <w:r>
        <w:rPr>
          <w:rFonts w:hint="default" w:ascii="Times New Roman" w:hAnsi="Times New Roman" w:eastAsia="仿宋_GB2312" w:cs="Times New Roman"/>
          <w:sz w:val="32"/>
          <w:szCs w:val="32"/>
          <w:lang w:val="en-US" w:eastAsia="zh-CN"/>
        </w:rPr>
        <w:t>详</w:t>
      </w:r>
      <w:r>
        <w:rPr>
          <w:rFonts w:hint="default" w:ascii="Times New Roman" w:hAnsi="Times New Roman" w:eastAsia="仿宋_GB2312" w:cs="Times New Roman"/>
          <w:b w:val="0"/>
          <w:bCs w:val="0"/>
          <w:sz w:val="32"/>
          <w:szCs w:val="32"/>
          <w:lang w:val="en-US" w:eastAsia="zh-CN"/>
        </w:rPr>
        <w:t>见附件7）。</w:t>
      </w:r>
    </w:p>
    <w:p>
      <w:pPr>
        <w:keepNext w:val="0"/>
        <w:keepLines w:val="0"/>
        <w:pageBreakBefore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黑体_GBK" w:cs="Times New Roman"/>
          <w:sz w:val="32"/>
          <w:szCs w:val="32"/>
          <w:lang w:val="en-US" w:eastAsia="zh-CN"/>
        </w:rPr>
      </w:pPr>
      <w:r>
        <w:rPr>
          <w:rFonts w:hint="default" w:ascii="Times New Roman" w:hAnsi="Times New Roman" w:eastAsia="方正黑体_GBK" w:cs="Times New Roman"/>
          <w:sz w:val="32"/>
          <w:szCs w:val="32"/>
          <w:lang w:val="en-US" w:eastAsia="zh-CN"/>
        </w:rPr>
        <w:t>五、奖项设置</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仿宋_GB2312" w:cs="Times New Roman"/>
          <w:bCs/>
          <w:color w:val="000000"/>
          <w:sz w:val="32"/>
          <w:szCs w:val="32"/>
          <w:lang w:eastAsia="zh-CN"/>
        </w:rPr>
      </w:pPr>
      <w:r>
        <w:rPr>
          <w:rFonts w:hint="default" w:ascii="Times New Roman" w:hAnsi="Times New Roman" w:eastAsia="仿宋_GB2312" w:cs="Times New Roman"/>
          <w:bCs/>
          <w:color w:val="000000"/>
          <w:sz w:val="32"/>
          <w:szCs w:val="32"/>
        </w:rPr>
        <w:t>依据现场综合评分从高</w:t>
      </w:r>
      <w:r>
        <w:rPr>
          <w:rFonts w:hint="default" w:ascii="Times New Roman" w:hAnsi="Times New Roman" w:eastAsia="仿宋_GB2312" w:cs="Times New Roman"/>
          <w:bCs/>
          <w:color w:val="000000"/>
          <w:sz w:val="32"/>
          <w:szCs w:val="32"/>
          <w:lang w:eastAsia="zh-CN"/>
        </w:rPr>
        <w:t>到</w:t>
      </w:r>
      <w:r>
        <w:rPr>
          <w:rFonts w:hint="default" w:ascii="Times New Roman" w:hAnsi="Times New Roman" w:eastAsia="仿宋_GB2312" w:cs="Times New Roman"/>
          <w:bCs/>
          <w:color w:val="000000"/>
          <w:sz w:val="32"/>
          <w:szCs w:val="32"/>
        </w:rPr>
        <w:t>低，</w:t>
      </w:r>
      <w:r>
        <w:rPr>
          <w:rFonts w:hint="default" w:ascii="Times New Roman" w:hAnsi="Times New Roman" w:eastAsia="仿宋_GB2312" w:cs="Times New Roman"/>
          <w:bCs/>
          <w:color w:val="000000"/>
          <w:sz w:val="32"/>
          <w:szCs w:val="32"/>
          <w:lang w:eastAsia="zh-CN"/>
        </w:rPr>
        <w:t>分别</w:t>
      </w:r>
      <w:r>
        <w:rPr>
          <w:rFonts w:hint="default" w:ascii="Times New Roman" w:hAnsi="Times New Roman" w:eastAsia="仿宋_GB2312" w:cs="Times New Roman"/>
          <w:bCs/>
          <w:color w:val="000000"/>
          <w:sz w:val="32"/>
          <w:szCs w:val="32"/>
        </w:rPr>
        <w:t>评选一等奖一名，二等奖</w:t>
      </w:r>
      <w:r>
        <w:rPr>
          <w:rFonts w:hint="default" w:ascii="Times New Roman" w:hAnsi="Times New Roman" w:eastAsia="仿宋_GB2312" w:cs="Times New Roman"/>
          <w:bCs/>
          <w:color w:val="000000"/>
          <w:sz w:val="32"/>
          <w:szCs w:val="32"/>
          <w:lang w:eastAsia="zh-CN"/>
        </w:rPr>
        <w:t>两</w:t>
      </w:r>
      <w:r>
        <w:rPr>
          <w:rFonts w:hint="default" w:ascii="Times New Roman" w:hAnsi="Times New Roman" w:eastAsia="仿宋_GB2312" w:cs="Times New Roman"/>
          <w:bCs/>
          <w:color w:val="000000"/>
          <w:sz w:val="32"/>
          <w:szCs w:val="32"/>
        </w:rPr>
        <w:t>名，三等奖</w:t>
      </w:r>
      <w:r>
        <w:rPr>
          <w:rFonts w:hint="default" w:ascii="Times New Roman" w:hAnsi="Times New Roman" w:eastAsia="仿宋_GB2312" w:cs="Times New Roman"/>
          <w:bCs/>
          <w:color w:val="000000"/>
          <w:sz w:val="32"/>
          <w:szCs w:val="32"/>
          <w:lang w:eastAsia="zh-CN"/>
        </w:rPr>
        <w:t>三</w:t>
      </w:r>
      <w:r>
        <w:rPr>
          <w:rFonts w:hint="default" w:ascii="Times New Roman" w:hAnsi="Times New Roman" w:eastAsia="仿宋_GB2312" w:cs="Times New Roman"/>
          <w:bCs/>
          <w:color w:val="000000"/>
          <w:sz w:val="32"/>
          <w:szCs w:val="32"/>
        </w:rPr>
        <w:t>名</w:t>
      </w:r>
      <w:r>
        <w:rPr>
          <w:rFonts w:hint="default" w:ascii="Times New Roman" w:hAnsi="Times New Roman" w:eastAsia="仿宋_GB2312" w:cs="Times New Roman"/>
          <w:bCs/>
          <w:color w:val="000000"/>
          <w:sz w:val="32"/>
          <w:szCs w:val="32"/>
          <w:lang w:eastAsia="zh-CN"/>
        </w:rPr>
        <w:t>。</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仿宋_GB2312" w:cs="Times New Roman"/>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仿宋_GB2312" w:cs="Times New Roman"/>
          <w:b w:val="0"/>
          <w:bCs w:val="0"/>
          <w:sz w:val="32"/>
          <w:szCs w:val="32"/>
          <w:lang w:val="en-US" w:eastAsia="zh-CN"/>
        </w:rPr>
        <w:t>附件5</w:t>
      </w:r>
    </w:p>
    <w:p>
      <w:pPr>
        <w:keepNext w:val="0"/>
        <w:keepLines w:val="0"/>
        <w:pageBreakBefore w:val="0"/>
        <w:widowControl w:val="0"/>
        <w:kinsoku/>
        <w:wordWrap/>
        <w:overflowPunct/>
        <w:topLinePunct w:val="0"/>
        <w:autoSpaceDE/>
        <w:autoSpaceDN/>
        <w:bidi w:val="0"/>
        <w:adjustRightInd/>
        <w:snapToGrid/>
        <w:spacing w:line="500" w:lineRule="exact"/>
        <w:ind w:firstLine="1760" w:firstLineChars="400"/>
        <w:jc w:val="both"/>
        <w:textAlignment w:val="auto"/>
        <w:rPr>
          <w:rFonts w:hint="default" w:ascii="Times New Roman" w:hAnsi="Times New Roman" w:eastAsia="仿宋_GB2312" w:cs="Times New Roman"/>
          <w:b w:val="0"/>
          <w:bCs w:val="0"/>
          <w:sz w:val="32"/>
          <w:szCs w:val="32"/>
          <w:lang w:val="en-US" w:eastAsia="zh-CN"/>
        </w:rPr>
      </w:pPr>
      <w:r>
        <w:rPr>
          <w:rFonts w:hint="default" w:ascii="Times New Roman" w:hAnsi="Times New Roman" w:eastAsia="方正小标宋简体" w:cs="Times New Roman"/>
          <w:b w:val="0"/>
          <w:bCs/>
          <w:sz w:val="44"/>
          <w:szCs w:val="44"/>
          <w:lang w:val="en-US" w:eastAsia="zh-CN"/>
        </w:rPr>
        <w:t>队列会操比赛评分</w:t>
      </w:r>
      <w:r>
        <w:rPr>
          <w:rFonts w:hint="default" w:ascii="Times New Roman" w:hAnsi="Times New Roman" w:eastAsia="方正小标宋简体" w:cs="Times New Roman"/>
          <w:sz w:val="44"/>
          <w:szCs w:val="44"/>
          <w:lang w:val="en-US" w:eastAsia="zh-CN"/>
        </w:rPr>
        <w:t>标准</w:t>
      </w:r>
    </w:p>
    <w:tbl>
      <w:tblPr>
        <w:tblStyle w:val="9"/>
        <w:tblpPr w:leftFromText="180" w:rightFromText="180" w:vertAnchor="text" w:horzAnchor="page" w:tblpX="1425" w:tblpY="678"/>
        <w:tblOverlap w:val="never"/>
        <w:tblW w:w="89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4"/>
        <w:gridCol w:w="886"/>
        <w:gridCol w:w="5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0" w:hRule="atLeast"/>
        </w:trPr>
        <w:tc>
          <w:tcPr>
            <w:tcW w:w="2144"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bCs/>
                <w:sz w:val="21"/>
                <w:szCs w:val="21"/>
                <w:vertAlign w:val="baseline"/>
                <w:lang w:val="en-US" w:eastAsia="zh-CN"/>
              </w:rPr>
            </w:pPr>
            <w:r>
              <w:rPr>
                <w:rFonts w:hint="default" w:ascii="Times New Roman" w:hAnsi="Times New Roman" w:eastAsia="仿宋_GB2312" w:cs="Times New Roman"/>
                <w:b/>
                <w:bCs/>
                <w:sz w:val="21"/>
                <w:szCs w:val="21"/>
                <w:vertAlign w:val="baseline"/>
                <w:lang w:val="en-US" w:eastAsia="zh-CN"/>
              </w:rPr>
              <w:t>内容</w:t>
            </w:r>
          </w:p>
        </w:tc>
        <w:tc>
          <w:tcPr>
            <w:tcW w:w="886"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bCs/>
                <w:sz w:val="21"/>
                <w:szCs w:val="21"/>
                <w:vertAlign w:val="baseline"/>
                <w:lang w:val="en-US" w:eastAsia="zh-CN"/>
              </w:rPr>
            </w:pPr>
            <w:r>
              <w:rPr>
                <w:rFonts w:hint="default" w:ascii="Times New Roman" w:hAnsi="Times New Roman" w:eastAsia="仿宋_GB2312" w:cs="Times New Roman"/>
                <w:b/>
                <w:bCs/>
                <w:sz w:val="21"/>
                <w:szCs w:val="21"/>
                <w:vertAlign w:val="baseline"/>
                <w:lang w:val="en-US" w:eastAsia="zh-CN"/>
              </w:rPr>
              <w:t>分值</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Times New Roman" w:hAnsi="Times New Roman" w:eastAsia="仿宋_GB2312" w:cs="Times New Roman"/>
                <w:b/>
                <w:bCs/>
                <w:sz w:val="21"/>
                <w:szCs w:val="21"/>
                <w:vertAlign w:val="baseline"/>
                <w:lang w:val="en-US" w:eastAsia="zh-CN"/>
              </w:rPr>
            </w:pPr>
            <w:r>
              <w:rPr>
                <w:rFonts w:hint="default" w:ascii="Times New Roman" w:hAnsi="Times New Roman" w:eastAsia="仿宋_GB2312" w:cs="Times New Roman"/>
                <w:b/>
                <w:bCs/>
                <w:sz w:val="21"/>
                <w:szCs w:val="21"/>
                <w:vertAlign w:val="baseline"/>
                <w:lang w:val="en-US" w:eastAsia="zh-CN"/>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队伍入场</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6分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1.队员精神振奋、口号响亮（3分）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vertAlign w:val="baseline"/>
                <w:lang w:val="en-US" w:eastAsia="zh-CN"/>
              </w:rPr>
              <w:t>2.队列排面整齐（3分）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3.动作是否一致（2分）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组织指挥</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10分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1.指挥员组织指挥准确（3分）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2.指挥员口令是否响亮（2分）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3.指挥员指挥位置是否合理（2分）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4.指挥员动作是否规范（3分）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整理着装</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5分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1.着装是否规范（1分）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2.动作是否一致（2分）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3.队容是否严整（2分）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整齐报数</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5分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1.队列是否整齐（1分）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2.声音是否短促洪亮（2分）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3.摆头是否迅速（1分）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4.精神是否振奋（1分）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立正稍息</w:t>
            </w:r>
          </w:p>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跨立</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13分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1.站姿是否标准（2分）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2.出脚是否一致（3分）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3.稍息是否存在脚蹉地（2分）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4.跨立手形及位置是否准确（2分）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i/>
                <w:iCs/>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i w:val="0"/>
                <w:iCs w:val="0"/>
                <w:sz w:val="28"/>
                <w:szCs w:val="28"/>
                <w:vertAlign w:val="baseline"/>
                <w:lang w:val="en-US" w:eastAsia="zh-CN"/>
              </w:rPr>
            </w:pPr>
            <w:r>
              <w:rPr>
                <w:rFonts w:hint="default" w:ascii="Times New Roman" w:hAnsi="Times New Roman" w:eastAsia="仿宋_GB2312" w:cs="Times New Roman"/>
                <w:i w:val="0"/>
                <w:iCs w:val="0"/>
                <w:sz w:val="28"/>
                <w:szCs w:val="28"/>
                <w:vertAlign w:val="baseline"/>
                <w:lang w:val="en-US" w:eastAsia="zh-CN"/>
              </w:rPr>
              <w:t>5.靠脚是否有力（2分）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i/>
                <w:iCs/>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i w:val="0"/>
                <w:iCs w:val="0"/>
                <w:sz w:val="28"/>
                <w:szCs w:val="28"/>
                <w:vertAlign w:val="baseline"/>
                <w:lang w:val="en-US" w:eastAsia="zh-CN"/>
              </w:rPr>
            </w:pPr>
            <w:r>
              <w:rPr>
                <w:rFonts w:hint="default" w:ascii="Times New Roman" w:hAnsi="Times New Roman" w:eastAsia="仿宋_GB2312" w:cs="Times New Roman"/>
                <w:i w:val="0"/>
                <w:iCs w:val="0"/>
                <w:sz w:val="28"/>
                <w:szCs w:val="28"/>
                <w:vertAlign w:val="baseline"/>
                <w:lang w:val="en-US" w:eastAsia="zh-CN"/>
              </w:rPr>
              <w:t>6.是否动作一致（2分）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停止间转法</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11分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1.转体动作是否一致（5分）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2.上体是否摇晃（2分）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3.转体是否迅速（1分）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4.靠脚是否有力（2分）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4" w:hRule="atLeast"/>
        </w:trPr>
        <w:tc>
          <w:tcPr>
            <w:tcW w:w="2144"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5.是否靠脚扫腿（1分）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敬礼与礼毕</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8分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1.敬礼时是否姿态端正（3分）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2.右手是否取捷径迅速抬起（1分）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2.手形是否正确（3分）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3.礼毕时是否取捷径放下（1分）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齐步的行进与立定</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21分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1.手形是否正确（2）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2.摆臂是否自然、定位、一致（7）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3.上体是否正直（1）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4.行进时是否“八字脚”（2）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5.靠脚是否整齐有力（2）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6.排面是否整齐（7）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跑步的行进与立定</w:t>
            </w:r>
          </w:p>
        </w:tc>
        <w:tc>
          <w:tcPr>
            <w:tcW w:w="886" w:type="dxa"/>
            <w:vMerge w:val="restar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21分</w:t>
            </w: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1.握拳是否正确 （2分）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2.两臂摆动是否准确、一致（7分）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3.行进时是否“八字脚”（2分）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4.双眼是否目视前方（1分）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5.靠脚是否整齐有力（2分）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trPr>
        <w:tc>
          <w:tcPr>
            <w:tcW w:w="2144"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886" w:type="dxa"/>
            <w:vMerge w:val="continue"/>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center"/>
              <w:textAlignment w:val="auto"/>
              <w:rPr>
                <w:rFonts w:hint="default" w:ascii="Times New Roman" w:hAnsi="Times New Roman" w:eastAsia="仿宋_GB2312" w:cs="Times New Roman"/>
                <w:sz w:val="21"/>
                <w:szCs w:val="21"/>
                <w:vertAlign w:val="baseline"/>
                <w:lang w:val="en-US" w:eastAsia="zh-CN"/>
              </w:rPr>
            </w:pPr>
          </w:p>
        </w:tc>
        <w:tc>
          <w:tcPr>
            <w:tcW w:w="5928"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420" w:lineRule="exact"/>
              <w:jc w:val="left"/>
              <w:textAlignment w:val="auto"/>
              <w:rPr>
                <w:rFonts w:hint="default" w:ascii="Times New Roman" w:hAnsi="Times New Roman" w:eastAsia="仿宋_GB2312" w:cs="Times New Roman"/>
                <w:sz w:val="28"/>
                <w:szCs w:val="28"/>
                <w:vertAlign w:val="baseline"/>
                <w:lang w:val="en-US" w:eastAsia="zh-CN"/>
              </w:rPr>
            </w:pPr>
            <w:r>
              <w:rPr>
                <w:rFonts w:hint="default" w:ascii="Times New Roman" w:hAnsi="Times New Roman" w:eastAsia="仿宋_GB2312" w:cs="Times New Roman"/>
                <w:sz w:val="28"/>
                <w:szCs w:val="28"/>
                <w:vertAlign w:val="baseline"/>
                <w:lang w:val="en-US" w:eastAsia="zh-CN"/>
              </w:rPr>
              <w:t>6.排面是否整齐（7分）</w:t>
            </w:r>
          </w:p>
        </w:tc>
      </w:tr>
    </w:tbl>
    <w:p>
      <w:pPr>
        <w:keepNext w:val="0"/>
        <w:keepLines w:val="0"/>
        <w:pageBreakBefore w:val="0"/>
        <w:widowControl w:val="0"/>
        <w:numPr>
          <w:ilvl w:val="0"/>
          <w:numId w:val="0"/>
        </w:numPr>
        <w:kinsoku/>
        <w:wordWrap/>
        <w:overflowPunct/>
        <w:topLinePunct w:val="0"/>
        <w:autoSpaceDE/>
        <w:autoSpaceDN/>
        <w:bidi w:val="0"/>
        <w:adjustRightInd/>
        <w:snapToGrid/>
        <w:spacing w:line="420" w:lineRule="exact"/>
        <w:ind w:firstLine="1760" w:firstLineChars="400"/>
        <w:jc w:val="both"/>
        <w:textAlignment w:val="auto"/>
        <w:rPr>
          <w:rFonts w:hint="default" w:ascii="Times New Roman" w:hAnsi="Times New Roman" w:eastAsia="方正小标宋简体" w:cs="Times New Roman"/>
          <w:sz w:val="44"/>
          <w:szCs w:val="44"/>
          <w:lang w:val="en-US" w:eastAsia="zh-CN"/>
        </w:rPr>
      </w:pPr>
    </w:p>
    <w:p>
      <w:pPr>
        <w:numPr>
          <w:ilvl w:val="0"/>
          <w:numId w:val="0"/>
        </w:numPr>
        <w:ind w:firstLine="560" w:firstLineChars="200"/>
        <w:jc w:val="center"/>
        <w:rPr>
          <w:rFonts w:hint="default" w:ascii="Times New Roman" w:hAnsi="Times New Roman" w:eastAsia="仿宋_GB2312" w:cs="Times New Roman"/>
          <w:sz w:val="28"/>
          <w:szCs w:val="28"/>
          <w:lang w:val="en-US" w:eastAsia="zh-CN"/>
        </w:rPr>
        <w:sectPr>
          <w:pgSz w:w="11906" w:h="16838"/>
          <w:pgMar w:top="2098" w:right="1474" w:bottom="1701" w:left="1531" w:header="851" w:footer="992" w:gutter="0"/>
          <w:pgNumType w:fmt="numberInDash"/>
          <w:cols w:space="720" w:num="1"/>
          <w:rtlGutter w:val="0"/>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小标宋简体" w:cs="Times New Roman"/>
          <w:b w:val="0"/>
          <w:bCs/>
          <w:sz w:val="36"/>
          <w:szCs w:val="36"/>
          <w:lang w:val="en-US" w:eastAsia="zh-CN"/>
        </w:rPr>
      </w:pPr>
      <w:r>
        <w:rPr>
          <w:rFonts w:hint="default" w:ascii="Times New Roman" w:hAnsi="Times New Roman" w:eastAsia="仿宋_GB2312" w:cs="Times New Roman"/>
          <w:b w:val="0"/>
          <w:bCs/>
          <w:sz w:val="32"/>
          <w:szCs w:val="32"/>
          <w:lang w:eastAsia="zh-CN"/>
        </w:rPr>
        <w:t>附件</w:t>
      </w:r>
      <w:r>
        <w:rPr>
          <w:rFonts w:hint="default" w:ascii="Times New Roman" w:hAnsi="Times New Roman" w:eastAsia="仿宋_GB2312" w:cs="Times New Roman"/>
          <w:b w:val="0"/>
          <w:bCs/>
          <w:sz w:val="32"/>
          <w:szCs w:val="32"/>
          <w:lang w:val="en-US" w:eastAsia="zh-CN"/>
        </w:rPr>
        <w:t>6</w:t>
      </w:r>
    </w:p>
    <w:p>
      <w:pPr>
        <w:keepNext w:val="0"/>
        <w:keepLines w:val="0"/>
        <w:pageBreakBefore w:val="0"/>
        <w:widowControl w:val="0"/>
        <w:kinsoku/>
        <w:wordWrap/>
        <w:overflowPunct/>
        <w:topLinePunct w:val="0"/>
        <w:autoSpaceDE/>
        <w:autoSpaceDN/>
        <w:bidi w:val="0"/>
        <w:adjustRightInd/>
        <w:snapToGrid/>
        <w:spacing w:line="360" w:lineRule="exact"/>
        <w:ind w:firstLine="2160" w:firstLineChars="600"/>
        <w:jc w:val="both"/>
        <w:textAlignment w:val="auto"/>
        <w:rPr>
          <w:rFonts w:hint="default" w:ascii="Times New Roman" w:hAnsi="Times New Roman" w:eastAsia="方正小标宋简体" w:cs="Times New Roman"/>
          <w:b w:val="0"/>
          <w:bCs/>
          <w:sz w:val="36"/>
          <w:szCs w:val="36"/>
          <w:lang w:val="en-US" w:eastAsia="zh-CN"/>
        </w:rPr>
      </w:pPr>
      <w:r>
        <w:rPr>
          <w:rFonts w:hint="default" w:ascii="Times New Roman" w:hAnsi="Times New Roman" w:eastAsia="方正小标宋简体" w:cs="Times New Roman"/>
          <w:b w:val="0"/>
          <w:bCs/>
          <w:sz w:val="36"/>
          <w:szCs w:val="36"/>
          <w:lang w:val="en-US" w:eastAsia="zh-CN"/>
        </w:rPr>
        <w:t>现场模拟普通程序执法活动评分项目、标准及分值</w:t>
      </w:r>
    </w:p>
    <w:tbl>
      <w:tblPr>
        <w:tblStyle w:val="9"/>
        <w:tblW w:w="153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273"/>
        <w:gridCol w:w="8590"/>
        <w:gridCol w:w="770"/>
        <w:gridCol w:w="3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4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8"/>
                <w:szCs w:val="28"/>
              </w:rPr>
            </w:pPr>
            <w:r>
              <w:rPr>
                <w:rFonts w:hint="default" w:ascii="Times New Roman" w:hAnsi="Times New Roman" w:eastAsia="黑体" w:cs="Times New Roman"/>
                <w:spacing w:val="-16"/>
                <w:sz w:val="28"/>
                <w:szCs w:val="28"/>
              </w:rPr>
              <w:t>序号</w:t>
            </w:r>
          </w:p>
        </w:tc>
        <w:tc>
          <w:tcPr>
            <w:tcW w:w="14615" w:type="dxa"/>
            <w:gridSpan w:val="4"/>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8"/>
                <w:szCs w:val="28"/>
              </w:rPr>
            </w:pPr>
            <w:r>
              <w:rPr>
                <w:rFonts w:hint="default" w:ascii="Times New Roman" w:hAnsi="Times New Roman" w:eastAsia="黑体" w:cs="Times New Roman"/>
                <w:sz w:val="28"/>
                <w:szCs w:val="28"/>
              </w:rPr>
              <w:t>评分项目、标准及分值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7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r>
              <w:rPr>
                <w:rFonts w:hint="default" w:ascii="Times New Roman" w:hAnsi="Times New Roman" w:eastAsia="黑体" w:cs="Times New Roman"/>
                <w:spacing w:val="-16"/>
                <w:sz w:val="24"/>
                <w:szCs w:val="24"/>
              </w:rPr>
              <w:t>１</w:t>
            </w:r>
          </w:p>
        </w:tc>
        <w:tc>
          <w:tcPr>
            <w:tcW w:w="12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执法礼仪（10分）</w:t>
            </w: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(1)执法着装，佩戴标志统一、标准、规范。</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分</w:t>
            </w:r>
          </w:p>
        </w:tc>
        <w:tc>
          <w:tcPr>
            <w:tcW w:w="3982"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现场通过场景、语言、执法文书等表现形式，借助一定的现场人员或道具等将</w:t>
            </w:r>
            <w:r>
              <w:rPr>
                <w:rFonts w:hint="default" w:ascii="Times New Roman" w:hAnsi="Times New Roman" w:eastAsia="仿宋_GB2312" w:cs="Times New Roman"/>
                <w:sz w:val="21"/>
                <w:szCs w:val="21"/>
                <w:lang w:eastAsia="zh-CN"/>
              </w:rPr>
              <w:t>简易</w:t>
            </w:r>
            <w:r>
              <w:rPr>
                <w:rFonts w:hint="default" w:ascii="Times New Roman" w:hAnsi="Times New Roman" w:eastAsia="仿宋_GB2312" w:cs="Times New Roman"/>
                <w:sz w:val="21"/>
                <w:szCs w:val="21"/>
              </w:rPr>
              <w:t>程序案件执法程序进行演示。</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（1）执法步骤不符合规定或顺序颠倒，则不得分。</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（2）如果使用执法文书，则不同阶段需使用相应的执法文书。执法文书使用错误等每项扣2分，扣完该项全部分值为止。</w:t>
            </w:r>
          </w:p>
          <w:p>
            <w:pPr>
              <w:keepNext w:val="0"/>
              <w:keepLines w:val="0"/>
              <w:pageBreakBefore w:val="0"/>
              <w:widowControl w:val="0"/>
              <w:kinsoku/>
              <w:wordWrap/>
              <w:overflowPunct/>
              <w:topLinePunct w:val="0"/>
              <w:autoSpaceDE/>
              <w:autoSpaceDN/>
              <w:bidi w:val="0"/>
              <w:adjustRightInd/>
              <w:snapToGrid/>
              <w:spacing w:line="320" w:lineRule="exact"/>
              <w:ind w:firstLine="420" w:firstLineChars="200"/>
              <w:textAlignment w:val="auto"/>
              <w:rPr>
                <w:rFonts w:hint="default" w:ascii="Times New Roman" w:hAnsi="Times New Roman" w:eastAsia="仿宋" w:cs="Times New Roman"/>
                <w:spacing w:val="-16"/>
                <w:sz w:val="28"/>
                <w:szCs w:val="28"/>
              </w:rPr>
            </w:pPr>
            <w:r>
              <w:rPr>
                <w:rFonts w:hint="default" w:ascii="Times New Roman" w:hAnsi="Times New Roman" w:eastAsia="仿宋_GB2312" w:cs="Times New Roman"/>
                <w:sz w:val="21"/>
                <w:szCs w:val="21"/>
              </w:rPr>
              <w:t>（3）</w:t>
            </w:r>
            <w:r>
              <w:rPr>
                <w:rFonts w:hint="default" w:ascii="Times New Roman" w:hAnsi="Times New Roman" w:eastAsia="仿宋_GB2312" w:cs="Times New Roman"/>
                <w:b w:val="0"/>
                <w:bCs w:val="0"/>
                <w:color w:val="auto"/>
                <w:kern w:val="0"/>
                <w:sz w:val="21"/>
                <w:szCs w:val="21"/>
                <w:shd w:val="clear" w:color="auto" w:fill="FFFFFF"/>
                <w:lang w:val="en-US" w:eastAsia="zh-CN" w:bidi="ar"/>
              </w:rPr>
              <w:t>未按要求使用执法记录仪、视频监控等技术，执法活动全过程记录不完整的扣</w:t>
            </w:r>
            <w:r>
              <w:rPr>
                <w:rFonts w:hint="default" w:ascii="Times New Roman" w:hAnsi="Times New Roman" w:eastAsia="仿宋_GB2312" w:cs="Times New Roman"/>
                <w:sz w:val="21"/>
                <w:szCs w:val="21"/>
                <w:lang w:val="en-US" w:eastAsia="zh-CN"/>
              </w:rPr>
              <w:t>10</w:t>
            </w:r>
            <w:r>
              <w:rPr>
                <w:rFonts w:hint="default" w:ascii="Times New Roman" w:hAnsi="Times New Roman" w:eastAsia="仿宋_GB2312" w:cs="Times New Roman"/>
                <w:sz w:val="21"/>
                <w:szCs w:val="21"/>
              </w:rPr>
              <w:t>分</w:t>
            </w:r>
            <w:r>
              <w:rPr>
                <w:rFonts w:hint="default" w:ascii="Times New Roman" w:hAnsi="Times New Roman" w:eastAsia="仿宋_GB2312" w:cs="Times New Roman"/>
                <w:b w:val="0"/>
                <w:bCs w:val="0"/>
                <w:color w:val="auto"/>
                <w:kern w:val="0"/>
                <w:sz w:val="21"/>
                <w:szCs w:val="21"/>
                <w:shd w:val="clear" w:color="auto" w:fill="FFFFFF"/>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(2)执法敬礼标准、执法语言标准（说普通话）、庄重、恰当。</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rPr>
            </w:pPr>
            <w:r>
              <w:rPr>
                <w:rFonts w:hint="default" w:ascii="Times New Roman" w:hAnsi="Times New Roman" w:eastAsia="仿宋_GB2312" w:cs="Times New Roman"/>
                <w:sz w:val="24"/>
                <w:szCs w:val="24"/>
                <w:lang w:val="en-US" w:eastAsia="zh-CN"/>
              </w:rPr>
              <w:t>5</w:t>
            </w:r>
            <w:r>
              <w:rPr>
                <w:rFonts w:hint="default" w:ascii="Times New Roman" w:hAnsi="Times New Roman" w:eastAsia="仿宋_GB2312" w:cs="Times New Roman"/>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96" w:firstLineChars="200"/>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7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r>
              <w:rPr>
                <w:rFonts w:hint="default" w:ascii="Times New Roman" w:hAnsi="Times New Roman" w:eastAsia="黑体" w:cs="Times New Roman"/>
                <w:spacing w:val="-16"/>
                <w:sz w:val="24"/>
                <w:szCs w:val="24"/>
              </w:rPr>
              <w:t>２</w:t>
            </w:r>
          </w:p>
        </w:tc>
        <w:tc>
          <w:tcPr>
            <w:tcW w:w="12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执法程序（70分）</w:t>
            </w: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(1)巡查、举报等途径发现问题。</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5</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80" w:firstLineChars="200"/>
              <w:textAlignment w:val="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(2)现场调查、核实、询问当事人时需事先出示执法证件表明身份。</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5</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(3)准确填写当事人的姓名或名称，并与身份证、营业执照等证明当事人主体资格的材料上保持一致。</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5</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(4)准确填写当事人的</w:t>
            </w:r>
            <w:r>
              <w:rPr>
                <w:rFonts w:hint="default" w:ascii="Times New Roman" w:hAnsi="Times New Roman" w:eastAsia="仿宋_GB2312" w:cs="Times New Roman"/>
                <w:sz w:val="18"/>
                <w:szCs w:val="18"/>
                <w:lang w:eastAsia="zh-CN"/>
              </w:rPr>
              <w:t>地址</w:t>
            </w:r>
            <w:r>
              <w:rPr>
                <w:rFonts w:hint="default" w:ascii="Times New Roman" w:hAnsi="Times New Roman" w:eastAsia="仿宋_GB2312" w:cs="Times New Roman"/>
                <w:sz w:val="18"/>
                <w:szCs w:val="18"/>
              </w:rPr>
              <w:t>或</w:t>
            </w:r>
            <w:r>
              <w:rPr>
                <w:rFonts w:hint="default" w:ascii="Times New Roman" w:hAnsi="Times New Roman" w:eastAsia="仿宋_GB2312" w:cs="Times New Roman"/>
                <w:sz w:val="18"/>
                <w:szCs w:val="18"/>
                <w:lang w:eastAsia="zh-CN"/>
              </w:rPr>
              <w:t>住址</w:t>
            </w:r>
            <w:r>
              <w:rPr>
                <w:rFonts w:hint="default" w:ascii="Times New Roman" w:hAnsi="Times New Roman" w:eastAsia="仿宋_GB2312" w:cs="Times New Roman"/>
                <w:sz w:val="18"/>
                <w:szCs w:val="18"/>
              </w:rPr>
              <w:t>，并与身份证、营业执照等证明</w:t>
            </w:r>
            <w:r>
              <w:rPr>
                <w:rFonts w:hint="default" w:ascii="Times New Roman" w:hAnsi="Times New Roman" w:eastAsia="仿宋_GB2312" w:cs="Times New Roman"/>
                <w:w w:val="100"/>
                <w:sz w:val="18"/>
                <w:szCs w:val="18"/>
              </w:rPr>
              <w:t xml:space="preserve"> </w:t>
            </w:r>
            <w:r>
              <w:rPr>
                <w:rFonts w:hint="default" w:ascii="Times New Roman" w:hAnsi="Times New Roman" w:eastAsia="仿宋_GB2312" w:cs="Times New Roman"/>
                <w:sz w:val="18"/>
                <w:szCs w:val="18"/>
              </w:rPr>
              <w:t>当事人主体资格的材料上保持一致。</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5</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(5)准确</w:t>
            </w:r>
            <w:r>
              <w:rPr>
                <w:rFonts w:hint="default" w:ascii="Times New Roman" w:hAnsi="Times New Roman" w:eastAsia="仿宋_GB2312" w:cs="Times New Roman"/>
                <w:sz w:val="18"/>
                <w:szCs w:val="18"/>
                <w:lang w:eastAsia="zh-CN"/>
              </w:rPr>
              <w:t>写明违法的时间</w:t>
            </w:r>
            <w:r>
              <w:rPr>
                <w:rFonts w:hint="default" w:ascii="Times New Roman" w:hAnsi="Times New Roman" w:eastAsia="仿宋_GB2312" w:cs="Times New Roman"/>
                <w:sz w:val="18"/>
                <w:szCs w:val="18"/>
              </w:rPr>
              <w:t>、</w:t>
            </w:r>
            <w:r>
              <w:rPr>
                <w:rFonts w:hint="default" w:ascii="Times New Roman" w:hAnsi="Times New Roman" w:eastAsia="仿宋_GB2312" w:cs="Times New Roman"/>
                <w:sz w:val="18"/>
                <w:szCs w:val="18"/>
                <w:lang w:eastAsia="zh-CN"/>
              </w:rPr>
              <w:t>违法的内容</w:t>
            </w:r>
            <w:r>
              <w:rPr>
                <w:rFonts w:hint="default" w:ascii="Times New Roman" w:hAnsi="Times New Roman" w:eastAsia="仿宋_GB2312" w:cs="Times New Roman"/>
                <w:sz w:val="18"/>
                <w:szCs w:val="18"/>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10</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(6)准确列明依据的法律、法规或规章的全称及具体条款</w:t>
            </w:r>
            <w:r>
              <w:rPr>
                <w:rFonts w:hint="default" w:ascii="Times New Roman" w:hAnsi="Times New Roman" w:eastAsia="仿宋_GB2312" w:cs="Times New Roman"/>
                <w:sz w:val="18"/>
                <w:szCs w:val="18"/>
                <w:lang w:eastAsia="zh-CN"/>
              </w:rPr>
              <w:t>、项，自由裁量的幅度</w:t>
            </w:r>
            <w:r>
              <w:rPr>
                <w:rFonts w:hint="default" w:ascii="Times New Roman" w:hAnsi="Times New Roman" w:eastAsia="仿宋_GB2312" w:cs="Times New Roman"/>
                <w:sz w:val="18"/>
                <w:szCs w:val="18"/>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rPr>
              <w:t>10分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(7)写明处罚的种类和幅度。</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10</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right="0" w:firstLine="0" w:firstLineChars="0"/>
              <w:jc w:val="left"/>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(8)告知当事人行政处罚的履行方式和期限；不服行政决定，申请</w:t>
            </w:r>
            <w:r>
              <w:rPr>
                <w:rFonts w:hint="default" w:ascii="Times New Roman" w:hAnsi="Times New Roman" w:eastAsia="仿宋_GB2312" w:cs="Times New Roman"/>
                <w:spacing w:val="-5"/>
                <w:sz w:val="18"/>
                <w:szCs w:val="18"/>
              </w:rPr>
              <w:t>行政复议或提出行政诉讼的途径和期限；逾期不履行的法律责任和后果。</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rPr>
              <w:t>10分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line="320" w:lineRule="exact"/>
              <w:ind w:left="0" w:leftChars="0" w:right="0" w:firstLine="0" w:firstLineChars="0"/>
              <w:jc w:val="left"/>
              <w:textAlignment w:val="auto"/>
              <w:rPr>
                <w:rFonts w:hint="default" w:ascii="Times New Roman" w:hAnsi="Times New Roman" w:eastAsia="仿宋_GB2312" w:cs="Times New Roman"/>
                <w:sz w:val="18"/>
                <w:szCs w:val="18"/>
                <w:lang w:eastAsia="zh-CN"/>
              </w:rPr>
            </w:pPr>
            <w:r>
              <w:rPr>
                <w:rFonts w:hint="default" w:ascii="Times New Roman" w:hAnsi="Times New Roman" w:eastAsia="仿宋_GB2312" w:cs="Times New Roman"/>
                <w:sz w:val="18"/>
                <w:szCs w:val="18"/>
              </w:rPr>
              <w:t>(9)当场宣读并送达当事人，当事人予以签名确认，并注明签收日期。</w:t>
            </w:r>
            <w:r>
              <w:rPr>
                <w:rFonts w:hint="default" w:ascii="Times New Roman" w:hAnsi="Times New Roman" w:eastAsia="仿宋_GB2312" w:cs="Times New Roman"/>
                <w:sz w:val="18"/>
                <w:szCs w:val="18"/>
                <w:lang w:eastAsia="zh-CN"/>
              </w:rPr>
              <w:t>（</w:t>
            </w:r>
            <w:r>
              <w:rPr>
                <w:rFonts w:hint="default" w:ascii="Times New Roman" w:hAnsi="Times New Roman" w:eastAsia="仿宋_GB2312" w:cs="Times New Roman"/>
                <w:sz w:val="18"/>
                <w:szCs w:val="18"/>
              </w:rPr>
              <w:t>当场收缴罚款的，应当交付法定罚款票据，并准确无误地填写</w:t>
            </w:r>
            <w:r>
              <w:rPr>
                <w:rFonts w:hint="default" w:ascii="Times New Roman" w:hAnsi="Times New Roman" w:eastAsia="仿宋_GB2312" w:cs="Times New Roman"/>
                <w:w w:val="100"/>
                <w:sz w:val="18"/>
                <w:szCs w:val="18"/>
              </w:rPr>
              <w:t xml:space="preserve"> </w:t>
            </w:r>
            <w:r>
              <w:rPr>
                <w:rFonts w:hint="default" w:ascii="Times New Roman" w:hAnsi="Times New Roman" w:eastAsia="仿宋_GB2312" w:cs="Times New Roman"/>
                <w:sz w:val="18"/>
                <w:szCs w:val="18"/>
              </w:rPr>
              <w:t>处罚票据编号。</w:t>
            </w:r>
            <w:r>
              <w:rPr>
                <w:rFonts w:hint="default" w:ascii="Times New Roman" w:hAnsi="Times New Roman" w:eastAsia="仿宋_GB2312" w:cs="Times New Roman"/>
                <w:sz w:val="18"/>
                <w:szCs w:val="18"/>
                <w:lang w:eastAsia="zh-CN"/>
              </w:rPr>
              <w:t>）</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rPr>
              <w:t>6分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pStyle w:val="3"/>
              <w:keepNext w:val="0"/>
              <w:keepLines w:val="0"/>
              <w:pageBreakBefore w:val="0"/>
              <w:widowControl w:val="0"/>
              <w:kinsoku/>
              <w:wordWrap/>
              <w:overflowPunct/>
              <w:topLinePunct w:val="0"/>
              <w:autoSpaceDE/>
              <w:autoSpaceDN/>
              <w:bidi w:val="0"/>
              <w:adjustRightInd/>
              <w:snapToGrid/>
              <w:spacing w:before="0" w:line="300" w:lineRule="exact"/>
              <w:ind w:left="0" w:right="0"/>
              <w:jc w:val="left"/>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(10)有城市管理行政执法部门名称并加盖印章，同时注明作出文书</w:t>
            </w:r>
            <w:r>
              <w:rPr>
                <w:rFonts w:hint="default" w:ascii="Times New Roman" w:hAnsi="Times New Roman" w:eastAsia="仿宋_GB2312" w:cs="Times New Roman"/>
                <w:w w:val="100"/>
                <w:sz w:val="18"/>
                <w:szCs w:val="18"/>
              </w:rPr>
              <w:t xml:space="preserve"> </w:t>
            </w:r>
            <w:r>
              <w:rPr>
                <w:rFonts w:hint="default" w:ascii="Times New Roman" w:hAnsi="Times New Roman" w:eastAsia="仿宋_GB2312" w:cs="Times New Roman"/>
                <w:sz w:val="18"/>
                <w:szCs w:val="18"/>
              </w:rPr>
              <w:t>的日期。本文书一式两份，一份送达当事人，一份附卷存档。</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lang w:val="en-US" w:eastAsia="zh-CN"/>
              </w:rPr>
              <w:t>4</w:t>
            </w:r>
            <w:r>
              <w:rPr>
                <w:rFonts w:hint="default" w:ascii="Times New Roman" w:hAnsi="Times New Roman" w:eastAsia="仿宋_GB2312" w:cs="Times New Roman"/>
                <w:spacing w:val="-16"/>
                <w:sz w:val="24"/>
                <w:szCs w:val="24"/>
              </w:rPr>
              <w:t>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740"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r>
              <w:rPr>
                <w:rFonts w:hint="default" w:ascii="Times New Roman" w:hAnsi="Times New Roman" w:eastAsia="黑体" w:cs="Times New Roman"/>
                <w:spacing w:val="-16"/>
                <w:sz w:val="24"/>
                <w:szCs w:val="24"/>
              </w:rPr>
              <w:t>3</w:t>
            </w:r>
          </w:p>
        </w:tc>
        <w:tc>
          <w:tcPr>
            <w:tcW w:w="1273"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240" w:hanging="240" w:hangingChars="100"/>
              <w:textAlignment w:val="auto"/>
              <w:rPr>
                <w:rFonts w:hint="default" w:ascii="Times New Roman" w:hAnsi="Times New Roman" w:eastAsia="黑体" w:cs="Times New Roman"/>
                <w:sz w:val="24"/>
                <w:szCs w:val="24"/>
              </w:rPr>
            </w:pPr>
            <w:r>
              <w:rPr>
                <w:rFonts w:hint="default" w:ascii="Times New Roman" w:hAnsi="Times New Roman" w:eastAsia="黑体" w:cs="Times New Roman"/>
                <w:sz w:val="24"/>
                <w:szCs w:val="24"/>
              </w:rPr>
              <w:t>现场控场能力</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黑体" w:cs="Times New Roman"/>
                <w:spacing w:val="-16"/>
                <w:sz w:val="24"/>
                <w:szCs w:val="24"/>
              </w:rPr>
            </w:pPr>
            <w:r>
              <w:rPr>
                <w:rFonts w:hint="default" w:ascii="Times New Roman" w:hAnsi="Times New Roman" w:eastAsia="黑体" w:cs="Times New Roman"/>
                <w:sz w:val="24"/>
                <w:szCs w:val="24"/>
              </w:rPr>
              <w:t>（20分）</w:t>
            </w:r>
          </w:p>
        </w:tc>
        <w:tc>
          <w:tcPr>
            <w:tcW w:w="859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(1)执法现场控制较好、不紧张、不冷场、掌握主动权。</w:t>
            </w:r>
          </w:p>
        </w:tc>
        <w:tc>
          <w:tcPr>
            <w:tcW w:w="77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4"/>
                <w:szCs w:val="24"/>
              </w:rPr>
            </w:pPr>
            <w:r>
              <w:rPr>
                <w:rFonts w:hint="default" w:ascii="Times New Roman" w:hAnsi="Times New Roman" w:eastAsia="仿宋_GB2312" w:cs="Times New Roman"/>
                <w:spacing w:val="-16"/>
                <w:sz w:val="24"/>
                <w:szCs w:val="24"/>
              </w:rPr>
              <w:t>6分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eastAsia="仿宋" w:cs="Times New Roman"/>
                <w:spacing w:val="-1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18"/>
                <w:szCs w:val="18"/>
              </w:rPr>
            </w:pPr>
            <w:r>
              <w:rPr>
                <w:rFonts w:hint="default" w:ascii="Times New Roman" w:hAnsi="Times New Roman" w:eastAsia="仿宋_GB2312" w:cs="Times New Roman"/>
                <w:sz w:val="18"/>
                <w:szCs w:val="18"/>
              </w:rPr>
              <w:t>(2)执法现场判断准确，发现问题及时。</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1"/>
                <w:szCs w:val="21"/>
              </w:rPr>
            </w:pPr>
            <w:r>
              <w:rPr>
                <w:rFonts w:hint="default" w:ascii="Times New Roman" w:hAnsi="Times New Roman" w:eastAsia="仿宋_GB2312" w:cs="Times New Roman"/>
                <w:spacing w:val="-16"/>
                <w:sz w:val="21"/>
                <w:szCs w:val="21"/>
              </w:rPr>
              <w:t>4分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(3)现场应变能力强、反应快，执法过程规范、迅速。</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1"/>
                <w:szCs w:val="21"/>
              </w:rPr>
            </w:pPr>
            <w:r>
              <w:rPr>
                <w:rFonts w:hint="default" w:ascii="Times New Roman" w:hAnsi="Times New Roman" w:eastAsia="仿宋_GB2312" w:cs="Times New Roman"/>
                <w:spacing w:val="-16"/>
                <w:sz w:val="21"/>
                <w:szCs w:val="21"/>
              </w:rPr>
              <w:t>8分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jc w:val="center"/>
        </w:trPr>
        <w:tc>
          <w:tcPr>
            <w:tcW w:w="740"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pacing w:val="-16"/>
                <w:sz w:val="24"/>
                <w:szCs w:val="24"/>
              </w:rPr>
            </w:pPr>
          </w:p>
        </w:tc>
        <w:tc>
          <w:tcPr>
            <w:tcW w:w="1273"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黑体" w:cs="Times New Roman"/>
                <w:sz w:val="24"/>
                <w:szCs w:val="24"/>
              </w:rPr>
            </w:pPr>
          </w:p>
        </w:tc>
        <w:tc>
          <w:tcPr>
            <w:tcW w:w="859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left="0" w:right="0"/>
              <w:textAlignment w:val="auto"/>
              <w:rPr>
                <w:rFonts w:hint="default" w:ascii="Times New Roman" w:hAnsi="Times New Roman" w:eastAsia="仿宋_GB2312" w:cs="Times New Roman"/>
                <w:sz w:val="21"/>
                <w:szCs w:val="21"/>
              </w:rPr>
            </w:pPr>
            <w:r>
              <w:rPr>
                <w:rFonts w:hint="default" w:ascii="Times New Roman" w:hAnsi="Times New Roman" w:eastAsia="仿宋_GB2312" w:cs="Times New Roman"/>
                <w:sz w:val="21"/>
                <w:szCs w:val="21"/>
              </w:rPr>
              <w:t>(4)模拟执法流程在规定的时间8分钟内完成，超时则不得分。</w:t>
            </w:r>
          </w:p>
        </w:tc>
        <w:tc>
          <w:tcPr>
            <w:tcW w:w="770" w:type="dxa"/>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pacing w:val="-16"/>
                <w:sz w:val="21"/>
                <w:szCs w:val="21"/>
              </w:rPr>
            </w:pPr>
            <w:r>
              <w:rPr>
                <w:rFonts w:hint="default" w:ascii="Times New Roman" w:hAnsi="Times New Roman" w:eastAsia="仿宋_GB2312" w:cs="Times New Roman"/>
                <w:spacing w:val="-16"/>
                <w:sz w:val="21"/>
                <w:szCs w:val="21"/>
              </w:rPr>
              <w:t>2分</w:t>
            </w:r>
          </w:p>
        </w:tc>
        <w:tc>
          <w:tcPr>
            <w:tcW w:w="3982" w:type="dxa"/>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仿宋_GB2312" w:cs="Times New Roman"/>
                <w:sz w:val="24"/>
                <w:szCs w:val="24"/>
              </w:rPr>
            </w:pPr>
          </w:p>
        </w:tc>
      </w:tr>
    </w:tbl>
    <w:p>
      <w:pPr>
        <w:numPr>
          <w:ilvl w:val="0"/>
          <w:numId w:val="0"/>
        </w:numPr>
        <w:jc w:val="both"/>
        <w:rPr>
          <w:rFonts w:hint="default" w:ascii="Times New Roman" w:hAnsi="Times New Roman" w:eastAsia="仿宋_GB2312" w:cs="Times New Roman"/>
          <w:sz w:val="32"/>
          <w:szCs w:val="32"/>
          <w:lang w:val="en-US" w:eastAsia="zh-CN"/>
        </w:rPr>
        <w:sectPr>
          <w:pgSz w:w="16838" w:h="11906" w:orient="landscape"/>
          <w:pgMar w:top="1800" w:right="1440" w:bottom="1800" w:left="1440" w:header="851" w:footer="992" w:gutter="0"/>
          <w:pgNumType w:fmt="numberInDash"/>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default" w:ascii="Times New Roman" w:hAnsi="Times New Roman" w:eastAsia="方正小标宋简体" w:cs="Times New Roman"/>
          <w:b w:val="0"/>
          <w:bCs/>
          <w:sz w:val="36"/>
          <w:szCs w:val="36"/>
          <w:lang w:val="en-US" w:eastAsia="zh-CN"/>
        </w:rPr>
      </w:pPr>
      <w:r>
        <w:rPr>
          <w:rFonts w:hint="default" w:ascii="Times New Roman" w:hAnsi="Times New Roman" w:eastAsia="仿宋_GB2312" w:cs="Times New Roman"/>
          <w:b w:val="0"/>
          <w:bCs/>
          <w:sz w:val="32"/>
          <w:szCs w:val="32"/>
          <w:lang w:eastAsia="zh-CN"/>
        </w:rPr>
        <w:t>附件</w:t>
      </w:r>
      <w:r>
        <w:rPr>
          <w:rFonts w:hint="default" w:ascii="Times New Roman" w:hAnsi="Times New Roman" w:eastAsia="仿宋_GB2312" w:cs="Times New Roman"/>
          <w:b w:val="0"/>
          <w:bCs/>
          <w:sz w:val="32"/>
          <w:szCs w:val="32"/>
          <w:lang w:val="en-US" w:eastAsia="zh-CN"/>
        </w:rPr>
        <w:t xml:space="preserve">7             </w:t>
      </w:r>
      <w:r>
        <w:rPr>
          <w:rFonts w:hint="default" w:ascii="Times New Roman" w:hAnsi="Times New Roman" w:eastAsia="方正小标宋简体" w:cs="Times New Roman"/>
          <w:b w:val="0"/>
          <w:bCs/>
          <w:sz w:val="36"/>
          <w:szCs w:val="36"/>
          <w:lang w:val="en-US" w:eastAsia="zh-CN"/>
        </w:rPr>
        <w:t>执法案件具体要求</w:t>
      </w:r>
    </w:p>
    <w:tbl>
      <w:tblPr>
        <w:tblStyle w:val="8"/>
        <w:tblW w:w="8747" w:type="dxa"/>
        <w:tblInd w:w="114"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647"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spacing w:line="240" w:lineRule="auto"/>
              <w:ind w:right="0"/>
              <w:jc w:val="center"/>
              <w:rPr>
                <w:rFonts w:hint="default" w:ascii="Times New Roman" w:hAnsi="Times New Roman" w:eastAsia="仿宋_GB2312" w:cs="Times New Roman"/>
                <w:b/>
                <w:bCs/>
                <w:sz w:val="32"/>
                <w:szCs w:val="32"/>
                <w:lang w:eastAsia="zh-CN"/>
              </w:rPr>
            </w:pPr>
            <w:r>
              <w:rPr>
                <w:rFonts w:hint="default" w:ascii="Times New Roman" w:hAnsi="Times New Roman" w:eastAsia="仿宋_GB2312" w:cs="Times New Roman"/>
                <w:b/>
                <w:bCs/>
                <w:sz w:val="32"/>
                <w:szCs w:val="32"/>
                <w:shd w:val="clear" w:color="auto" w:fill="FFFFFF"/>
                <w:lang w:val="en-US" w:eastAsia="zh-CN"/>
              </w:rPr>
              <w:t>某XX未按规定</w:t>
            </w:r>
            <w:r>
              <w:rPr>
                <w:rFonts w:hint="default" w:ascii="Times New Roman" w:hAnsi="Times New Roman" w:eastAsia="仿宋_GB2312" w:cs="Times New Roman"/>
                <w:b/>
                <w:bCs/>
                <w:color w:val="333333"/>
                <w:kern w:val="0"/>
                <w:sz w:val="32"/>
                <w:szCs w:val="32"/>
              </w:rPr>
              <w:t>分类投放</w:t>
            </w:r>
            <w:r>
              <w:rPr>
                <w:rFonts w:hint="default" w:ascii="Times New Roman" w:hAnsi="Times New Roman" w:eastAsia="仿宋_GB2312" w:cs="Times New Roman"/>
                <w:b/>
                <w:bCs/>
                <w:sz w:val="32"/>
                <w:szCs w:val="32"/>
                <w:shd w:val="clear" w:color="auto" w:fill="FFFFFF"/>
                <w:lang w:val="en-US" w:eastAsia="zh-CN"/>
              </w:rPr>
              <w:t>生活垃圾案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41010" cy="4156075"/>
                  <wp:effectExtent l="0" t="0" r="2540" b="15875"/>
                  <wp:docPr id="5" name="图片 27" descr="微信图片_2022083110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descr="微信图片_20220831104151"/>
                          <pic:cNvPicPr>
                            <a:picLocks noChangeAspect="1"/>
                          </pic:cNvPicPr>
                        </pic:nvPicPr>
                        <pic:blipFill>
                          <a:blip r:embed="rId5"/>
                          <a:stretch>
                            <a:fillRect/>
                          </a:stretch>
                        </pic:blipFill>
                        <pic:spPr>
                          <a:xfrm>
                            <a:off x="0" y="0"/>
                            <a:ext cx="5541010" cy="415607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6" name="图片 28"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8"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firstLineChars="200"/>
              <w:jc w:val="both"/>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2022年XX月XX日，XX综合行政执法局（城市管理局）接XX小区</w:t>
            </w:r>
            <w:r>
              <w:rPr>
                <w:rFonts w:hint="default" w:ascii="Times New Roman" w:hAnsi="Times New Roman" w:eastAsia="仿宋_GB2312" w:cs="Times New Roman"/>
                <w:color w:val="333333"/>
                <w:kern w:val="0"/>
                <w:sz w:val="32"/>
                <w:szCs w:val="32"/>
              </w:rPr>
              <w:t>生活垃圾分类投放管理责任人</w:t>
            </w:r>
            <w:r>
              <w:rPr>
                <w:rFonts w:hint="default" w:ascii="Times New Roman" w:hAnsi="Times New Roman" w:eastAsia="仿宋_GB2312" w:cs="Times New Roman"/>
                <w:color w:val="333333"/>
                <w:kern w:val="0"/>
                <w:sz w:val="32"/>
                <w:szCs w:val="32"/>
                <w:lang w:eastAsia="zh-CN"/>
              </w:rPr>
              <w:t>的电话，</w:t>
            </w:r>
            <w:r>
              <w:rPr>
                <w:rFonts w:hint="default" w:ascii="Times New Roman" w:hAnsi="Times New Roman" w:eastAsia="仿宋_GB2312" w:cs="Times New Roman"/>
                <w:b w:val="0"/>
                <w:bCs w:val="0"/>
                <w:sz w:val="32"/>
                <w:szCs w:val="32"/>
                <w:u w:val="none"/>
                <w:lang w:val="en-US" w:eastAsia="zh-CN"/>
              </w:rPr>
              <w:t>“反映XX小区XX栋XX单元XX室某业主</w:t>
            </w:r>
            <w:r>
              <w:rPr>
                <w:rFonts w:hint="default" w:ascii="Times New Roman" w:hAnsi="Times New Roman" w:eastAsia="仿宋_GB2312" w:cs="Times New Roman"/>
                <w:color w:val="333333"/>
                <w:kern w:val="0"/>
                <w:sz w:val="32"/>
                <w:szCs w:val="32"/>
              </w:rPr>
              <w:t>投放</w:t>
            </w:r>
            <w:r>
              <w:rPr>
                <w:rFonts w:hint="default" w:ascii="Times New Roman" w:hAnsi="Times New Roman" w:eastAsia="仿宋_GB2312" w:cs="Times New Roman"/>
                <w:color w:val="333333"/>
                <w:kern w:val="0"/>
                <w:sz w:val="32"/>
                <w:szCs w:val="32"/>
                <w:lang w:eastAsia="zh-CN"/>
              </w:rPr>
              <w:t>的</w:t>
            </w:r>
            <w:r>
              <w:rPr>
                <w:rFonts w:hint="default" w:ascii="Times New Roman" w:hAnsi="Times New Roman" w:eastAsia="仿宋_GB2312" w:cs="Times New Roman"/>
                <w:color w:val="333333"/>
                <w:kern w:val="0"/>
                <w:sz w:val="32"/>
                <w:szCs w:val="32"/>
              </w:rPr>
              <w:t>生活垃圾不符合分类标准，</w:t>
            </w:r>
            <w:r>
              <w:rPr>
                <w:rFonts w:hint="default" w:ascii="Times New Roman" w:hAnsi="Times New Roman" w:eastAsia="仿宋_GB2312" w:cs="Times New Roman"/>
                <w:color w:val="333333"/>
                <w:kern w:val="0"/>
                <w:sz w:val="32"/>
                <w:szCs w:val="32"/>
                <w:lang w:eastAsia="zh-CN"/>
              </w:rPr>
              <w:t>逐要求其当场</w:t>
            </w:r>
            <w:r>
              <w:rPr>
                <w:rFonts w:hint="default" w:ascii="Times New Roman" w:hAnsi="Times New Roman" w:eastAsia="仿宋_GB2312" w:cs="Times New Roman"/>
                <w:color w:val="333333"/>
                <w:kern w:val="0"/>
                <w:sz w:val="32"/>
                <w:szCs w:val="32"/>
              </w:rPr>
              <w:t>改正</w:t>
            </w:r>
            <w:r>
              <w:rPr>
                <w:rFonts w:hint="default" w:ascii="Times New Roman" w:hAnsi="Times New Roman" w:eastAsia="仿宋_GB2312" w:cs="Times New Roman"/>
                <w:color w:val="333333"/>
                <w:kern w:val="0"/>
                <w:sz w:val="32"/>
                <w:szCs w:val="32"/>
                <w:lang w:eastAsia="zh-CN"/>
              </w:rPr>
              <w:t>，</w:t>
            </w:r>
            <w:r>
              <w:rPr>
                <w:rFonts w:hint="default" w:ascii="Times New Roman" w:hAnsi="Times New Roman" w:eastAsia="仿宋_GB2312" w:cs="Times New Roman"/>
                <w:b w:val="0"/>
                <w:bCs w:val="0"/>
                <w:sz w:val="32"/>
                <w:szCs w:val="32"/>
                <w:u w:val="none"/>
                <w:lang w:val="en-US" w:eastAsia="zh-CN"/>
              </w:rPr>
              <w:t>某业主</w:t>
            </w:r>
            <w:r>
              <w:rPr>
                <w:rFonts w:hint="default" w:ascii="Times New Roman" w:hAnsi="Times New Roman" w:eastAsia="仿宋_GB2312" w:cs="Times New Roman"/>
                <w:color w:val="333333"/>
                <w:kern w:val="0"/>
                <w:sz w:val="32"/>
                <w:szCs w:val="32"/>
              </w:rPr>
              <w:t>拒不改正</w:t>
            </w:r>
            <w:r>
              <w:rPr>
                <w:rFonts w:hint="default" w:ascii="Times New Roman" w:hAnsi="Times New Roman" w:eastAsia="仿宋_GB2312" w:cs="Times New Roman"/>
                <w:color w:val="333333"/>
                <w:kern w:val="0"/>
                <w:sz w:val="32"/>
                <w:szCs w:val="32"/>
                <w:lang w:eastAsia="zh-CN"/>
              </w:rPr>
              <w:t>。”</w:t>
            </w:r>
            <w:r>
              <w:rPr>
                <w:rFonts w:hint="default" w:ascii="Times New Roman" w:hAnsi="Times New Roman" w:eastAsia="仿宋_GB2312" w:cs="Times New Roman"/>
                <w:b w:val="0"/>
                <w:bCs w:val="0"/>
                <w:sz w:val="32"/>
                <w:szCs w:val="32"/>
                <w:u w:val="none"/>
                <w:lang w:val="en-US" w:eastAsia="zh-CN"/>
              </w:rPr>
              <w:t>随后，执法人员立即赶往XX小区进行调查核实</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b w:val="0"/>
                <w:bCs w:val="0"/>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b w:val="0"/>
                <w:bCs w:val="0"/>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60606"/>
                <w:sz w:val="32"/>
                <w:szCs w:val="32"/>
                <w:u w:val="none" w:color="auto"/>
                <w:lang w:val="en-US" w:eastAsia="zh-CN"/>
              </w:rPr>
              <w:t>演绎该案件的执法全过程。</w:t>
            </w:r>
            <w:r>
              <w:rPr>
                <w:rFonts w:hint="default" w:ascii="Times New Roman" w:hAnsi="Times New Roman" w:eastAsia="仿宋_GB2312" w:cs="Times New Roman"/>
                <w:b w:val="0"/>
                <w:bCs w:val="0"/>
                <w:sz w:val="32"/>
                <w:szCs w:val="32"/>
                <w:shd w:val="clear" w:color="auto" w:fill="FFFFFF"/>
                <w:lang w:val="en-US" w:eastAsia="zh-CN"/>
              </w:rPr>
              <w:t xml:space="preserve">               </w:t>
            </w:r>
          </w:p>
        </w:tc>
      </w:tr>
    </w:tbl>
    <w:p>
      <w:pPr>
        <w:pStyle w:val="4"/>
        <w:rPr>
          <w:rFonts w:hint="default" w:ascii="Times New Roman" w:hAnsi="Times New Roman" w:cs="Times New Roman"/>
          <w:lang w:val="en-US" w:eastAsia="zh-CN"/>
        </w:rPr>
      </w:pPr>
    </w:p>
    <w:tbl>
      <w:tblPr>
        <w:tblStyle w:val="8"/>
        <w:tblpPr w:leftFromText="180" w:rightFromText="180" w:vertAnchor="text" w:horzAnchor="page" w:tblpX="1452" w:tblpY="143"/>
        <w:tblOverlap w:val="never"/>
        <w:tblW w:w="8747" w:type="dxa"/>
        <w:tblInd w:w="0"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647"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spacing w:line="240" w:lineRule="auto"/>
              <w:ind w:right="0"/>
              <w:jc w:val="center"/>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shd w:val="clear" w:color="auto" w:fill="FFFFFF"/>
                <w:lang w:val="en-US" w:eastAsia="zh-CN"/>
              </w:rPr>
              <w:t>刘XX擅自占道摆摊设点案</w:t>
            </w:r>
          </w:p>
          <w:p>
            <w:pPr>
              <w:pStyle w:val="13"/>
              <w:tabs>
                <w:tab w:val="left" w:pos="5699"/>
              </w:tabs>
              <w:spacing w:line="240" w:lineRule="auto"/>
              <w:ind w:right="0"/>
              <w:jc w:val="center"/>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456555" cy="3584575"/>
                  <wp:effectExtent l="0" t="0" r="10795" b="15875"/>
                  <wp:docPr id="7" name="图片 29" descr="11119"/>
                  <wp:cNvGraphicFramePr/>
                  <a:graphic xmlns:a="http://schemas.openxmlformats.org/drawingml/2006/main">
                    <a:graphicData uri="http://schemas.openxmlformats.org/drawingml/2006/picture">
                      <pic:pic xmlns:pic="http://schemas.openxmlformats.org/drawingml/2006/picture">
                        <pic:nvPicPr>
                          <pic:cNvPr id="7" name="图片 29" descr="11119"/>
                          <pic:cNvPicPr/>
                        </pic:nvPicPr>
                        <pic:blipFill>
                          <a:blip r:embed="rId7"/>
                          <a:stretch>
                            <a:fillRect/>
                          </a:stretch>
                        </pic:blipFill>
                        <pic:spPr>
                          <a:xfrm>
                            <a:off x="0" y="0"/>
                            <a:ext cx="5456555" cy="358457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8" name="图片 30"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460"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firstLineChars="200"/>
              <w:jc w:val="both"/>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2022年XX月XX日，XX综合行政执法局（城市管理局）的执法人员巡查至XX路时，发现XX路与XX路交汇处80后餐厅</w:t>
            </w:r>
            <w:r>
              <w:rPr>
                <w:rFonts w:hint="default" w:ascii="Times New Roman" w:hAnsi="Times New Roman" w:eastAsia="仿宋_GB2312" w:cs="Times New Roman"/>
                <w:b w:val="0"/>
                <w:bCs w:val="0"/>
                <w:sz w:val="32"/>
                <w:szCs w:val="32"/>
                <w:lang w:val="en-US" w:eastAsia="zh-CN"/>
              </w:rPr>
              <w:t>前刘XX</w:t>
            </w:r>
            <w:r>
              <w:rPr>
                <w:rFonts w:hint="default" w:ascii="Times New Roman" w:hAnsi="Times New Roman" w:eastAsia="仿宋_GB2312" w:cs="Times New Roman"/>
                <w:b w:val="0"/>
                <w:bCs w:val="0"/>
                <w:sz w:val="32"/>
                <w:szCs w:val="32"/>
                <w:shd w:val="clear" w:color="auto" w:fill="FFFFFF"/>
                <w:lang w:val="en-US" w:eastAsia="zh-CN"/>
              </w:rPr>
              <w:t>擅自占道售卖水果，</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），作出：责令立即改正</w:t>
            </w:r>
            <w:r>
              <w:rPr>
                <w:rFonts w:hint="default" w:ascii="Times New Roman" w:hAnsi="Times New Roman" w:eastAsia="仿宋_GB2312" w:cs="Times New Roman"/>
                <w:b w:val="0"/>
                <w:bCs w:val="0"/>
                <w:color w:val="060606"/>
                <w:sz w:val="32"/>
                <w:szCs w:val="32"/>
                <w:u w:val="none" w:color="auto"/>
                <w:lang w:eastAsia="zh-CN"/>
              </w:rPr>
              <w:t>。后</w:t>
            </w:r>
            <w:r>
              <w:rPr>
                <w:rFonts w:hint="default" w:ascii="Times New Roman" w:hAnsi="Times New Roman" w:eastAsia="仿宋_GB2312" w:cs="Times New Roman"/>
                <w:b w:val="0"/>
                <w:bCs w:val="0"/>
                <w:sz w:val="32"/>
                <w:szCs w:val="32"/>
                <w:lang w:val="en-US" w:eastAsia="zh-CN"/>
              </w:rPr>
              <w:t>刘XX</w:t>
            </w:r>
            <w:r>
              <w:rPr>
                <w:rFonts w:hint="default" w:ascii="Times New Roman" w:hAnsi="Times New Roman" w:eastAsia="仿宋_GB2312" w:cs="Times New Roman"/>
                <w:b w:val="0"/>
                <w:bCs w:val="0"/>
                <w:color w:val="060606"/>
                <w:sz w:val="32"/>
                <w:szCs w:val="32"/>
                <w:u w:val="none" w:color="auto"/>
                <w:lang w:eastAsia="zh-CN"/>
              </w:rPr>
              <w:t>当即驾车驶离现场。几个小时后，执法人员再次巡查至该路段时，发现</w:t>
            </w:r>
            <w:r>
              <w:rPr>
                <w:rFonts w:hint="default" w:ascii="Times New Roman" w:hAnsi="Times New Roman" w:eastAsia="仿宋_GB2312" w:cs="Times New Roman"/>
                <w:b w:val="0"/>
                <w:bCs w:val="0"/>
                <w:sz w:val="32"/>
                <w:szCs w:val="32"/>
                <w:lang w:val="en-US" w:eastAsia="zh-CN"/>
              </w:rPr>
              <w:t>刘XX</w:t>
            </w:r>
            <w:r>
              <w:rPr>
                <w:rFonts w:hint="default" w:ascii="Times New Roman" w:hAnsi="Times New Roman" w:eastAsia="仿宋_GB2312" w:cs="Times New Roman"/>
                <w:b w:val="0"/>
                <w:bCs w:val="0"/>
                <w:color w:val="060606"/>
                <w:sz w:val="32"/>
                <w:szCs w:val="32"/>
                <w:u w:val="none" w:color="auto"/>
                <w:lang w:eastAsia="zh-CN"/>
              </w:rPr>
              <w:t>车辆任然停放</w:t>
            </w:r>
            <w:r>
              <w:rPr>
                <w:rFonts w:hint="default" w:ascii="Times New Roman" w:hAnsi="Times New Roman" w:eastAsia="仿宋_GB2312" w:cs="Times New Roman"/>
                <w:b w:val="0"/>
                <w:bCs w:val="0"/>
                <w:sz w:val="32"/>
                <w:szCs w:val="32"/>
                <w:lang w:val="en-US" w:eastAsia="zh-CN"/>
              </w:rPr>
              <w:t>在</w:t>
            </w:r>
            <w:r>
              <w:rPr>
                <w:rFonts w:hint="default" w:ascii="Times New Roman" w:hAnsi="Times New Roman" w:eastAsia="仿宋_GB2312" w:cs="Times New Roman"/>
                <w:b w:val="0"/>
                <w:bCs w:val="0"/>
                <w:sz w:val="32"/>
                <w:szCs w:val="32"/>
                <w:u w:val="none"/>
                <w:lang w:val="en-US" w:eastAsia="zh-CN"/>
              </w:rPr>
              <w:t>80后餐厅</w:t>
            </w:r>
            <w:r>
              <w:rPr>
                <w:rFonts w:hint="default" w:ascii="Times New Roman" w:hAnsi="Times New Roman" w:eastAsia="仿宋_GB2312" w:cs="Times New Roman"/>
                <w:b w:val="0"/>
                <w:bCs w:val="0"/>
                <w:sz w:val="32"/>
                <w:szCs w:val="32"/>
                <w:lang w:val="en-US" w:eastAsia="zh-CN"/>
              </w:rPr>
              <w:t>店门口的人行道上进行</w:t>
            </w:r>
            <w:r>
              <w:rPr>
                <w:rFonts w:hint="default" w:ascii="Times New Roman" w:hAnsi="Times New Roman" w:eastAsia="仿宋_GB2312" w:cs="Times New Roman"/>
                <w:b w:val="0"/>
                <w:bCs w:val="0"/>
                <w:sz w:val="32"/>
                <w:szCs w:val="32"/>
                <w:shd w:val="clear" w:color="auto" w:fill="FFFFFF"/>
                <w:lang w:val="en-US" w:eastAsia="zh-CN"/>
              </w:rPr>
              <w:t>售卖水果</w:t>
            </w:r>
            <w:r>
              <w:rPr>
                <w:rFonts w:hint="default" w:ascii="Times New Roman" w:hAnsi="Times New Roman" w:eastAsia="仿宋_GB2312" w:cs="Times New Roman"/>
                <w:b w:val="0"/>
                <w:bCs w:val="0"/>
                <w:color w:val="060606"/>
                <w:sz w:val="32"/>
                <w:szCs w:val="32"/>
                <w:u w:val="none" w:color="auto"/>
                <w:lang w:eastAsia="zh-CN"/>
              </w:rPr>
              <w:t>。</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b w:val="0"/>
                <w:bCs w:val="0"/>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b w:val="0"/>
                <w:bCs w:val="0"/>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60606"/>
                <w:sz w:val="32"/>
                <w:szCs w:val="32"/>
                <w:u w:val="none" w:color="auto"/>
                <w:lang w:val="en-US" w:eastAsia="zh-CN"/>
              </w:rPr>
              <w:t>演绎该案件的执法全过程。</w:t>
            </w:r>
            <w:r>
              <w:rPr>
                <w:rFonts w:hint="default" w:ascii="Times New Roman" w:hAnsi="Times New Roman" w:eastAsia="仿宋_GB2312" w:cs="Times New Roman"/>
                <w:b w:val="0"/>
                <w:bCs w:val="0"/>
                <w:sz w:val="32"/>
                <w:szCs w:val="32"/>
                <w:shd w:val="clear" w:color="auto" w:fill="FFFFFF"/>
                <w:lang w:val="en-US" w:eastAsia="zh-CN"/>
              </w:rPr>
              <w:t xml:space="preserve">     </w:t>
            </w:r>
            <w:r>
              <w:rPr>
                <w:rFonts w:hint="default" w:ascii="Times New Roman" w:hAnsi="Times New Roman" w:eastAsia="仿宋_GB2312" w:cs="Times New Roman"/>
                <w:b w:val="0"/>
                <w:bCs w:val="0"/>
                <w:sz w:val="28"/>
                <w:szCs w:val="28"/>
                <w:shd w:val="clear" w:color="auto" w:fill="FFFFFF"/>
                <w:lang w:val="en-US" w:eastAsia="zh-CN"/>
              </w:rPr>
              <w:t xml:space="preserve">          </w:t>
            </w:r>
          </w:p>
        </w:tc>
      </w:tr>
    </w:tbl>
    <w:tbl>
      <w:tblPr>
        <w:tblStyle w:val="8"/>
        <w:tblW w:w="8747" w:type="dxa"/>
        <w:tblInd w:w="114"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XXX公司涉嫌擅自设置大型户外广告</w:t>
            </w:r>
            <w:r>
              <w:rPr>
                <w:rFonts w:hint="default" w:ascii="Times New Roman" w:hAnsi="Times New Roman" w:eastAsia="仿宋_GB2312" w:cs="Times New Roman"/>
                <w:b/>
                <w:bCs/>
                <w:sz w:val="32"/>
                <w:szCs w:val="32"/>
                <w:shd w:val="clear" w:color="auto" w:fill="FFFFFF"/>
                <w:lang w:eastAsia="zh-CN"/>
              </w:rPr>
              <w:t>案</w:t>
            </w:r>
          </w:p>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39105" cy="3115310"/>
                  <wp:effectExtent l="0" t="0" r="4445" b="8890"/>
                  <wp:docPr id="9" name="图片 31" descr="条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1" descr="条幅"/>
                          <pic:cNvPicPr>
                            <a:picLocks noChangeAspect="1"/>
                          </pic:cNvPicPr>
                        </pic:nvPicPr>
                        <pic:blipFill>
                          <a:blip r:embed="rId8"/>
                          <a:stretch>
                            <a:fillRect/>
                          </a:stretch>
                        </pic:blipFill>
                        <pic:spPr>
                          <a:xfrm>
                            <a:off x="0" y="0"/>
                            <a:ext cx="5539105" cy="311531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10" name="图片 32"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2022年XX月XX日，XX综合行政执法局（城市管理局）的执法人员在XX路XX号巡查时，发现</w:t>
            </w:r>
            <w:r>
              <w:rPr>
                <w:rFonts w:hint="default" w:ascii="Times New Roman" w:hAnsi="Times New Roman" w:eastAsia="仿宋_GB2312" w:cs="Times New Roman"/>
                <w:b w:val="0"/>
                <w:bCs w:val="0"/>
                <w:sz w:val="32"/>
                <w:szCs w:val="32"/>
                <w:lang w:val="en-US" w:eastAsia="zh-CN"/>
              </w:rPr>
              <w:t>XXX公司涉嫌未经批准，擅自设置大型户外广告（该条幅长8米，宽1米）</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XXX涉嫌随意堆放建筑垃圾</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41010" cy="3792855"/>
                  <wp:effectExtent l="0" t="0" r="2540" b="17145"/>
                  <wp:docPr id="11" name="图片 33" descr="卫生死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3" descr="卫生死角"/>
                          <pic:cNvPicPr>
                            <a:picLocks noChangeAspect="1"/>
                          </pic:cNvPicPr>
                        </pic:nvPicPr>
                        <pic:blipFill>
                          <a:blip r:embed="rId9"/>
                          <a:stretch>
                            <a:fillRect/>
                          </a:stretch>
                        </pic:blipFill>
                        <pic:spPr>
                          <a:xfrm>
                            <a:off x="0" y="0"/>
                            <a:ext cx="5541010" cy="379285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12" name="图片 34"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4"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2022年XX月XX日，XX综合行政执法局（城市管理局）接群众投诉，“反映XX小区XX栋XX单元XX室业主在装修过程中，</w:t>
            </w:r>
            <w:r>
              <w:rPr>
                <w:rFonts w:hint="default" w:ascii="Times New Roman" w:hAnsi="Times New Roman" w:eastAsia="仿宋_GB2312" w:cs="Times New Roman"/>
                <w:b w:val="0"/>
                <w:bCs w:val="0"/>
                <w:sz w:val="32"/>
                <w:szCs w:val="32"/>
                <w:lang w:val="en-US" w:eastAsia="zh-CN"/>
              </w:rPr>
              <w:t>随意堆放建筑垃圾，造成小区其他业主随意将生活垃圾抛撒在建筑垃圾内，影响小区环境</w:t>
            </w:r>
            <w:r>
              <w:rPr>
                <w:rFonts w:hint="default" w:ascii="Times New Roman" w:hAnsi="Times New Roman" w:eastAsia="仿宋_GB2312" w:cs="Times New Roman"/>
                <w:b w:val="0"/>
                <w:bCs w:val="0"/>
                <w:sz w:val="32"/>
                <w:szCs w:val="32"/>
                <w:u w:val="none"/>
                <w:lang w:val="en-US" w:eastAsia="zh-CN"/>
              </w:rPr>
              <w:t>”。随后，执法人员立即赶往XX小区XX栋进行调查</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tbl>
      <w:tblPr>
        <w:tblStyle w:val="8"/>
        <w:tblW w:w="8747" w:type="dxa"/>
        <w:tblInd w:w="114"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782"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XXX有限公司涉嫌</w:t>
            </w:r>
            <w:r>
              <w:rPr>
                <w:rFonts w:hint="default" w:ascii="Times New Roman" w:hAnsi="Times New Roman" w:eastAsia="仿宋_GB2312" w:cs="Times New Roman"/>
                <w:b/>
                <w:bCs/>
                <w:kern w:val="2"/>
                <w:sz w:val="32"/>
                <w:szCs w:val="32"/>
                <w:lang w:eastAsia="zh-CN"/>
              </w:rPr>
              <w:t>未经许可擅自</w:t>
            </w:r>
            <w:r>
              <w:rPr>
                <w:rFonts w:hint="default" w:ascii="Times New Roman" w:hAnsi="Times New Roman" w:eastAsia="仿宋_GB2312" w:cs="Times New Roman"/>
                <w:b/>
                <w:bCs/>
                <w:kern w:val="2"/>
                <w:sz w:val="32"/>
                <w:szCs w:val="32"/>
              </w:rPr>
              <w:t>挖掘城市</w:t>
            </w:r>
            <w:r>
              <w:rPr>
                <w:rFonts w:hint="default" w:ascii="Times New Roman" w:hAnsi="Times New Roman" w:eastAsia="仿宋_GB2312" w:cs="Times New Roman"/>
                <w:b/>
                <w:bCs/>
                <w:kern w:val="2"/>
                <w:sz w:val="32"/>
                <w:szCs w:val="32"/>
                <w:shd w:val="clear" w:color="auto" w:fill="FFFFFF"/>
              </w:rPr>
              <w:t>道路</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cs="Times New Roman"/>
              </w:rPr>
              <w:drawing>
                <wp:inline distT="0" distB="0" distL="114300" distR="114300">
                  <wp:extent cx="5547360" cy="7393305"/>
                  <wp:effectExtent l="0" t="0" r="15240" b="17145"/>
                  <wp:docPr id="13"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5"/>
                          <pic:cNvPicPr>
                            <a:picLocks noChangeAspect="1"/>
                          </pic:cNvPicPr>
                        </pic:nvPicPr>
                        <pic:blipFill>
                          <a:blip r:embed="rId10"/>
                          <a:stretch>
                            <a:fillRect/>
                          </a:stretch>
                        </pic:blipFill>
                        <pic:spPr>
                          <a:xfrm>
                            <a:off x="0" y="0"/>
                            <a:ext cx="5547360" cy="7393305"/>
                          </a:xfrm>
                          <a:prstGeom prst="rect">
                            <a:avLst/>
                          </a:prstGeom>
                          <a:noFill/>
                          <a:ln>
                            <a:noFill/>
                          </a:ln>
                        </pic:spPr>
                      </pic:pic>
                    </a:graphicData>
                  </a:graphic>
                </wp:inline>
              </w:drawing>
            </w:r>
            <w:r>
              <w:rPr>
                <w:rFonts w:hint="default" w:ascii="Times New Roman" w:hAnsi="Times New Roman" w:eastAsia="黑体" w:cs="Times New Roman"/>
                <w:sz w:val="28"/>
                <w:szCs w:val="28"/>
                <w:lang w:eastAsia="zh-CN"/>
              </w:rPr>
              <w:drawing>
                <wp:inline distT="0" distB="0" distL="114300" distR="114300">
                  <wp:extent cx="5539105" cy="3115310"/>
                  <wp:effectExtent l="0" t="0" r="4445" b="8890"/>
                  <wp:docPr id="14" name="图片 36" descr="搭建彩虹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6" descr="搭建彩虹门"/>
                          <pic:cNvPicPr>
                            <a:picLocks noChangeAspect="1"/>
                          </pic:cNvPicPr>
                        </pic:nvPicPr>
                        <pic:blipFill>
                          <a:blip r:embed="rId11"/>
                          <a:stretch>
                            <a:fillRect/>
                          </a:stretch>
                        </pic:blipFill>
                        <pic:spPr>
                          <a:xfrm>
                            <a:off x="0" y="0"/>
                            <a:ext cx="5539105" cy="311531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15" name="图片 37"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7"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380"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center"/>
              <w:textAlignment w:val="auto"/>
              <w:rPr>
                <w:rFonts w:hint="default" w:ascii="Times New Roman" w:hAnsi="Times New Roman" w:eastAsia="宋体" w:cs="Times New Roman"/>
                <w:kern w:val="2"/>
                <w:sz w:val="32"/>
                <w:szCs w:val="32"/>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2022年XX月XX日，XX综合行政执法局（城市管理局）的执法人员在XX路巡查时，发现</w:t>
            </w:r>
            <w:r>
              <w:rPr>
                <w:rFonts w:hint="default" w:ascii="Times New Roman" w:hAnsi="Times New Roman" w:eastAsia="仿宋_GB2312" w:cs="Times New Roman"/>
                <w:b w:val="0"/>
                <w:bCs w:val="0"/>
                <w:sz w:val="32"/>
                <w:szCs w:val="32"/>
                <w:lang w:val="en-US" w:eastAsia="zh-CN"/>
              </w:rPr>
              <w:t>XX有限公司涉嫌</w:t>
            </w:r>
            <w:r>
              <w:rPr>
                <w:rFonts w:hint="default" w:ascii="Times New Roman" w:hAnsi="Times New Roman" w:eastAsia="宋体" w:cs="Times New Roman"/>
                <w:kern w:val="2"/>
                <w:sz w:val="32"/>
                <w:szCs w:val="32"/>
                <w:lang w:eastAsia="zh-CN"/>
              </w:rPr>
              <w:t>未经许可擅自</w:t>
            </w:r>
            <w:r>
              <w:rPr>
                <w:rFonts w:hint="default" w:ascii="Times New Roman" w:hAnsi="Times New Roman" w:eastAsia="宋体" w:cs="Times New Roman"/>
                <w:kern w:val="2"/>
                <w:sz w:val="32"/>
                <w:szCs w:val="32"/>
              </w:rPr>
              <w:t>挖掘城市</w:t>
            </w:r>
            <w:r>
              <w:rPr>
                <w:rFonts w:hint="default" w:ascii="Times New Roman" w:hAnsi="Times New Roman" w:eastAsia="宋体" w:cs="Times New Roman"/>
                <w:kern w:val="2"/>
                <w:sz w:val="32"/>
                <w:szCs w:val="32"/>
                <w:shd w:val="clear" w:color="auto" w:fill="FFFFFF"/>
              </w:rPr>
              <w:t>道路</w:t>
            </w:r>
            <w:r>
              <w:rPr>
                <w:rFonts w:hint="default" w:ascii="Times New Roman" w:hAnsi="Times New Roman" w:eastAsia="宋体" w:cs="Times New Roman"/>
                <w:kern w:val="2"/>
                <w:sz w:val="32"/>
                <w:szCs w:val="32"/>
                <w:shd w:val="clear" w:color="auto" w:fill="FFFFFF"/>
                <w:lang w:eastAsia="zh-CN"/>
              </w:rPr>
              <w:t>，</w:t>
            </w:r>
            <w:r>
              <w:rPr>
                <w:rFonts w:hint="default" w:ascii="Times New Roman" w:hAnsi="Times New Roman" w:eastAsia="宋体" w:cs="Times New Roman"/>
                <w:kern w:val="2"/>
                <w:sz w:val="32"/>
                <w:szCs w:val="32"/>
              </w:rPr>
              <w:t>挖掘</w:t>
            </w:r>
            <w:r>
              <w:rPr>
                <w:rFonts w:hint="default" w:ascii="Times New Roman" w:hAnsi="Times New Roman" w:eastAsia="宋体" w:cs="Times New Roman"/>
                <w:kern w:val="2"/>
                <w:sz w:val="32"/>
                <w:szCs w:val="32"/>
                <w:lang w:eastAsia="zh-CN"/>
              </w:rPr>
              <w:t>面积为：长</w:t>
            </w:r>
            <w:r>
              <w:rPr>
                <w:rFonts w:hint="default" w:ascii="Times New Roman" w:hAnsi="Times New Roman" w:eastAsia="宋体" w:cs="Times New Roman"/>
                <w:kern w:val="2"/>
                <w:sz w:val="32"/>
                <w:szCs w:val="32"/>
                <w:lang w:val="en-US" w:eastAsia="zh-CN"/>
              </w:rPr>
              <w:t>12米，宽0.5米，共计6</w:t>
            </w:r>
          </w:p>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宋体" w:cs="Times New Roman"/>
                <w:kern w:val="2"/>
                <w:sz w:val="32"/>
                <w:szCs w:val="32"/>
                <w:lang w:val="en-US" w:eastAsia="zh-CN"/>
              </w:rPr>
              <w:t>平方米</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lang w:val="en-US" w:eastAsia="zh-CN"/>
              </w:rPr>
              <w:t>XX酒店（个体工商户）涉嫌随意堆放生活垃圾</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91810" cy="4015105"/>
                  <wp:effectExtent l="0" t="0" r="8890" b="4445"/>
                  <wp:docPr id="16" name="图片 38" descr="暴露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8" descr="暴露垃圾"/>
                          <pic:cNvPicPr>
                            <a:picLocks noChangeAspect="1"/>
                          </pic:cNvPicPr>
                        </pic:nvPicPr>
                        <pic:blipFill>
                          <a:blip r:embed="rId12"/>
                          <a:srcRect t="45227" r="-801"/>
                          <a:stretch>
                            <a:fillRect/>
                          </a:stretch>
                        </pic:blipFill>
                        <pic:spPr>
                          <a:xfrm>
                            <a:off x="0" y="0"/>
                            <a:ext cx="5591810" cy="401510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17" name="图片 39"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9"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b w:val="0"/>
                <w:bCs w:val="0"/>
                <w:sz w:val="28"/>
                <w:szCs w:val="28"/>
                <w:u w:val="none"/>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b w:val="0"/>
                <w:bCs w:val="0"/>
                <w:sz w:val="28"/>
                <w:szCs w:val="28"/>
                <w:u w:val="none"/>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firstLineChars="200"/>
              <w:jc w:val="both"/>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2022年XX月XX日，XX综合行政执法局（城市管理局）的执法人员在XX路XX号巡查时，发现XX</w:t>
            </w:r>
            <w:r>
              <w:rPr>
                <w:rFonts w:hint="default" w:ascii="Times New Roman" w:hAnsi="Times New Roman" w:eastAsia="仿宋_GB2312" w:cs="Times New Roman"/>
                <w:b w:val="0"/>
                <w:bCs w:val="0"/>
                <w:sz w:val="32"/>
                <w:szCs w:val="32"/>
                <w:lang w:val="en-US" w:eastAsia="zh-CN"/>
              </w:rPr>
              <w:t>酒店涉嫌随意堆放生活垃圾</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XXX饮品店（个体工商户）未经批准，擅自在公共场地堆放物料（摆放花篮）</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854065" cy="5473700"/>
                  <wp:effectExtent l="0" t="0" r="0" b="12700"/>
                  <wp:docPr id="18" name="图片 40" descr="占道促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0" descr="占道促销"/>
                          <pic:cNvPicPr>
                            <a:picLocks noChangeAspect="1"/>
                          </pic:cNvPicPr>
                        </pic:nvPicPr>
                        <pic:blipFill>
                          <a:blip r:embed="rId13"/>
                          <a:srcRect t="41855" r="-5109"/>
                          <a:stretch>
                            <a:fillRect/>
                          </a:stretch>
                        </pic:blipFill>
                        <pic:spPr>
                          <a:xfrm>
                            <a:off x="0" y="0"/>
                            <a:ext cx="5854065" cy="547370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19" name="图片 41"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1"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2022年XX月XX日，XX综合行政执法局（城市管理局）的执法人员在XX路巡查时，发现</w:t>
            </w:r>
            <w:r>
              <w:rPr>
                <w:rFonts w:hint="default" w:ascii="Times New Roman" w:hAnsi="Times New Roman" w:eastAsia="仿宋_GB2312" w:cs="Times New Roman"/>
                <w:b w:val="0"/>
                <w:bCs w:val="0"/>
                <w:sz w:val="32"/>
                <w:szCs w:val="32"/>
                <w:lang w:val="en-US" w:eastAsia="zh-CN"/>
              </w:rPr>
              <w:t>XXX有限公司涉嫌未经批准，擅自占道</w:t>
            </w:r>
            <w:r>
              <w:rPr>
                <w:rFonts w:hint="default" w:ascii="Times New Roman" w:hAnsi="Times New Roman" w:eastAsia="仿宋_GB2312" w:cs="Times New Roman"/>
                <w:b w:val="0"/>
                <w:bCs w:val="0"/>
                <w:kern w:val="2"/>
                <w:sz w:val="32"/>
                <w:szCs w:val="32"/>
                <w:shd w:val="clear" w:color="auto" w:fill="FFFFFF"/>
              </w:rPr>
              <w:t>堆放物品</w:t>
            </w:r>
            <w:r>
              <w:rPr>
                <w:rFonts w:hint="default" w:ascii="Times New Roman" w:hAnsi="Times New Roman" w:eastAsia="仿宋_GB2312" w:cs="Times New Roman"/>
                <w:b w:val="0"/>
                <w:bCs w:val="0"/>
                <w:sz w:val="32"/>
                <w:szCs w:val="32"/>
                <w:lang w:val="en-US" w:eastAsia="zh-CN"/>
              </w:rPr>
              <w:t>（花篮），</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），具体改正的内容为：</w:t>
            </w:r>
            <w:r>
              <w:rPr>
                <w:rFonts w:hint="default" w:ascii="Times New Roman" w:hAnsi="Times New Roman" w:eastAsia="仿宋_GB2312" w:cs="Times New Roman"/>
                <w:color w:val="060606"/>
                <w:spacing w:val="-10"/>
                <w:sz w:val="32"/>
                <w:szCs w:val="32"/>
                <w:u w:val="none" w:color="auto"/>
                <w:lang w:eastAsia="zh-CN"/>
              </w:rPr>
              <w:t>要求该店</w:t>
            </w:r>
            <w:r>
              <w:rPr>
                <w:rFonts w:hint="default" w:ascii="Times New Roman" w:hAnsi="Times New Roman" w:eastAsia="仿宋_GB2312" w:cs="Times New Roman"/>
                <w:color w:val="060606"/>
                <w:spacing w:val="-10"/>
                <w:sz w:val="32"/>
                <w:szCs w:val="32"/>
                <w:u w:val="none" w:color="auto"/>
                <w:lang w:val="en-US" w:eastAsia="zh-CN"/>
              </w:rPr>
              <w:t>1.</w:t>
            </w:r>
            <w:r>
              <w:rPr>
                <w:rFonts w:hint="default" w:ascii="Times New Roman" w:hAnsi="Times New Roman" w:eastAsia="仿宋_GB2312" w:cs="Times New Roman"/>
                <w:color w:val="060606"/>
                <w:spacing w:val="-10"/>
                <w:sz w:val="32"/>
                <w:szCs w:val="32"/>
                <w:u w:val="none" w:color="auto"/>
                <w:lang w:eastAsia="zh-CN"/>
              </w:rPr>
              <w:t>立即清理</w:t>
            </w:r>
            <w:r>
              <w:rPr>
                <w:rFonts w:hint="default" w:ascii="Times New Roman" w:hAnsi="Times New Roman" w:eastAsia="仿宋_GB2312" w:cs="Times New Roman"/>
                <w:b w:val="0"/>
                <w:bCs w:val="0"/>
                <w:sz w:val="32"/>
                <w:szCs w:val="32"/>
                <w:lang w:val="en-US" w:eastAsia="zh-CN"/>
              </w:rPr>
              <w:t>未经批准，擅自占道</w:t>
            </w:r>
            <w:r>
              <w:rPr>
                <w:rFonts w:hint="default" w:ascii="Times New Roman" w:hAnsi="Times New Roman" w:eastAsia="仿宋_GB2312" w:cs="Times New Roman"/>
                <w:b w:val="0"/>
                <w:bCs w:val="0"/>
                <w:kern w:val="2"/>
                <w:sz w:val="32"/>
                <w:szCs w:val="32"/>
                <w:shd w:val="clear" w:color="auto" w:fill="FFFFFF"/>
              </w:rPr>
              <w:t>堆放</w:t>
            </w:r>
            <w:r>
              <w:rPr>
                <w:rFonts w:hint="default" w:ascii="Times New Roman" w:hAnsi="Times New Roman" w:eastAsia="仿宋_GB2312" w:cs="Times New Roman"/>
                <w:b w:val="0"/>
                <w:bCs w:val="0"/>
                <w:kern w:val="2"/>
                <w:sz w:val="32"/>
                <w:szCs w:val="32"/>
                <w:shd w:val="clear" w:color="auto" w:fill="FFFFFF"/>
                <w:lang w:eastAsia="zh-CN"/>
              </w:rPr>
              <w:t>的</w:t>
            </w:r>
            <w:r>
              <w:rPr>
                <w:rFonts w:hint="default" w:ascii="Times New Roman" w:hAnsi="Times New Roman" w:eastAsia="仿宋_GB2312" w:cs="Times New Roman"/>
                <w:b w:val="0"/>
                <w:bCs w:val="0"/>
                <w:kern w:val="2"/>
                <w:sz w:val="32"/>
                <w:szCs w:val="32"/>
                <w:shd w:val="clear" w:color="auto" w:fill="FFFFFF"/>
              </w:rPr>
              <w:t>物品</w:t>
            </w:r>
            <w:r>
              <w:rPr>
                <w:rFonts w:hint="default" w:ascii="Times New Roman" w:hAnsi="Times New Roman" w:eastAsia="仿宋_GB2312" w:cs="Times New Roman"/>
                <w:b w:val="0"/>
                <w:bCs w:val="0"/>
                <w:sz w:val="32"/>
                <w:szCs w:val="32"/>
                <w:lang w:val="en-US" w:eastAsia="zh-CN"/>
              </w:rPr>
              <w:t>（花篮）；2.补办占道相关手续</w:t>
            </w:r>
            <w:r>
              <w:rPr>
                <w:rFonts w:hint="default" w:ascii="Times New Roman" w:hAnsi="Times New Roman" w:eastAsia="仿宋_GB2312" w:cs="Times New Roman"/>
                <w:color w:val="060606"/>
                <w:sz w:val="32"/>
                <w:szCs w:val="32"/>
                <w:u w:val="none" w:color="auto"/>
                <w:lang w:eastAsia="zh-CN"/>
              </w:rPr>
              <w:t>。但该店虽当场</w:t>
            </w:r>
            <w:r>
              <w:rPr>
                <w:rFonts w:hint="default" w:ascii="Times New Roman" w:hAnsi="Times New Roman" w:eastAsia="仿宋_GB2312" w:cs="Times New Roman"/>
                <w:color w:val="060606"/>
                <w:spacing w:val="-10"/>
                <w:sz w:val="32"/>
                <w:szCs w:val="32"/>
                <w:u w:val="none" w:color="auto"/>
                <w:lang w:eastAsia="zh-CN"/>
              </w:rPr>
              <w:t>清理了</w:t>
            </w:r>
            <w:r>
              <w:rPr>
                <w:rFonts w:hint="default" w:ascii="Times New Roman" w:hAnsi="Times New Roman" w:eastAsia="仿宋_GB2312" w:cs="Times New Roman"/>
                <w:b w:val="0"/>
                <w:bCs w:val="0"/>
                <w:sz w:val="32"/>
                <w:szCs w:val="32"/>
                <w:lang w:val="en-US" w:eastAsia="zh-CN"/>
              </w:rPr>
              <w:t>擅自占道</w:t>
            </w:r>
            <w:r>
              <w:rPr>
                <w:rFonts w:hint="default" w:ascii="Times New Roman" w:hAnsi="Times New Roman" w:eastAsia="仿宋_GB2312" w:cs="Times New Roman"/>
                <w:b w:val="0"/>
                <w:bCs w:val="0"/>
                <w:kern w:val="2"/>
                <w:sz w:val="32"/>
                <w:szCs w:val="32"/>
                <w:shd w:val="clear" w:color="auto" w:fill="FFFFFF"/>
              </w:rPr>
              <w:t>堆放</w:t>
            </w:r>
            <w:r>
              <w:rPr>
                <w:rFonts w:hint="default" w:ascii="Times New Roman" w:hAnsi="Times New Roman" w:eastAsia="仿宋_GB2312" w:cs="Times New Roman"/>
                <w:b w:val="0"/>
                <w:bCs w:val="0"/>
                <w:kern w:val="2"/>
                <w:sz w:val="32"/>
                <w:szCs w:val="32"/>
                <w:shd w:val="clear" w:color="auto" w:fill="FFFFFF"/>
                <w:lang w:eastAsia="zh-CN"/>
              </w:rPr>
              <w:t>的</w:t>
            </w:r>
            <w:r>
              <w:rPr>
                <w:rFonts w:hint="default" w:ascii="Times New Roman" w:hAnsi="Times New Roman" w:eastAsia="仿宋_GB2312" w:cs="Times New Roman"/>
                <w:b w:val="0"/>
                <w:bCs w:val="0"/>
                <w:kern w:val="2"/>
                <w:sz w:val="32"/>
                <w:szCs w:val="32"/>
                <w:shd w:val="clear" w:color="auto" w:fill="FFFFFF"/>
              </w:rPr>
              <w:t>物品</w:t>
            </w:r>
            <w:r>
              <w:rPr>
                <w:rFonts w:hint="default" w:ascii="Times New Roman" w:hAnsi="Times New Roman" w:eastAsia="仿宋_GB2312" w:cs="Times New Roman"/>
                <w:b w:val="0"/>
                <w:bCs w:val="0"/>
                <w:sz w:val="32"/>
                <w:szCs w:val="32"/>
                <w:lang w:val="en-US" w:eastAsia="zh-CN"/>
              </w:rPr>
              <w:t>（花篮），但在执法人员走后，该店在未办理占道手续的情况下仍将花篮摆放在店门口</w:t>
            </w:r>
            <w:r>
              <w:rPr>
                <w:rFonts w:hint="default" w:ascii="Times New Roman" w:hAnsi="Times New Roman" w:eastAsia="仿宋_GB2312" w:cs="Times New Roman"/>
                <w:color w:val="060606"/>
                <w:sz w:val="32"/>
                <w:szCs w:val="32"/>
                <w:u w:val="none" w:color="auto"/>
                <w:lang w:eastAsia="zh-CN"/>
              </w:rPr>
              <w:t>。</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b w:val="0"/>
                <w:bCs w:val="0"/>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b w:val="0"/>
                <w:bCs w:val="0"/>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60606"/>
                <w:sz w:val="32"/>
                <w:szCs w:val="32"/>
                <w:u w:val="none" w:color="auto"/>
                <w:lang w:val="en-US" w:eastAsia="zh-CN"/>
              </w:rPr>
              <w:t>演绎该案件的执法全过程。</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tbl>
      <w:tblPr>
        <w:tblStyle w:val="8"/>
        <w:tblW w:w="8747" w:type="dxa"/>
        <w:tblInd w:w="114"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spacing w:line="240" w:lineRule="auto"/>
              <w:ind w:right="0"/>
              <w:jc w:val="center"/>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lang w:val="en-US" w:eastAsia="zh-CN"/>
              </w:rPr>
              <w:t>XXX有限公司涉嫌未经批准，擅自占用公共绿地</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39105" cy="3909060"/>
                  <wp:effectExtent l="0" t="0" r="4445" b="15240"/>
                  <wp:docPr id="20" name="图片 42" descr="占绿毁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2" descr="占绿毁绿"/>
                          <pic:cNvPicPr>
                            <a:picLocks noChangeAspect="1"/>
                          </pic:cNvPicPr>
                        </pic:nvPicPr>
                        <pic:blipFill>
                          <a:blip r:embed="rId14"/>
                          <a:stretch>
                            <a:fillRect/>
                          </a:stretch>
                        </pic:blipFill>
                        <pic:spPr>
                          <a:xfrm>
                            <a:off x="0" y="0"/>
                            <a:ext cx="5539105" cy="390906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21" name="图片 43"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3"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554"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2022年XX月XX日，XX综合行政执法局（城市管理局）的执法人员在XX路XX号旁巡查时，发现</w:t>
            </w:r>
            <w:r>
              <w:rPr>
                <w:rFonts w:hint="default" w:ascii="Times New Roman" w:hAnsi="Times New Roman" w:eastAsia="仿宋_GB2312" w:cs="Times New Roman"/>
                <w:b w:val="0"/>
                <w:bCs w:val="0"/>
                <w:sz w:val="32"/>
                <w:szCs w:val="32"/>
                <w:lang w:val="en-US" w:eastAsia="zh-CN"/>
              </w:rPr>
              <w:t>XXX有限公司涉嫌未经批准，擅自占用公共绿地</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spacing w:line="240" w:lineRule="auto"/>
              <w:ind w:right="0"/>
              <w:jc w:val="center"/>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方正小标宋简体" w:cs="Times New Roman"/>
                <w:b/>
                <w:bCs/>
                <w:sz w:val="36"/>
                <w:szCs w:val="36"/>
                <w:lang w:val="en-US" w:eastAsia="zh-CN"/>
              </w:rPr>
              <w:t>XX公司</w:t>
            </w:r>
            <w:r>
              <w:rPr>
                <w:rFonts w:hint="default" w:ascii="Times New Roman" w:hAnsi="Times New Roman" w:eastAsia="方正小标宋简体" w:cs="Times New Roman"/>
                <w:b/>
                <w:bCs/>
                <w:sz w:val="36"/>
                <w:szCs w:val="36"/>
                <w:shd w:val="clear" w:color="auto" w:fill="FFFFFF"/>
              </w:rPr>
              <w:t>影响市容的废弃</w:t>
            </w:r>
            <w:r>
              <w:rPr>
                <w:rFonts w:hint="default" w:ascii="Times New Roman" w:hAnsi="Times New Roman" w:eastAsia="方正小标宋简体" w:cs="Times New Roman"/>
                <w:b/>
                <w:bCs/>
                <w:sz w:val="36"/>
                <w:szCs w:val="36"/>
                <w:shd w:val="clear" w:color="auto" w:fill="FFFFFF"/>
                <w:lang w:eastAsia="zh-CN"/>
              </w:rPr>
              <w:t>交换</w:t>
            </w:r>
            <w:r>
              <w:rPr>
                <w:rFonts w:hint="default" w:ascii="Times New Roman" w:hAnsi="Times New Roman" w:eastAsia="方正小标宋简体" w:cs="Times New Roman"/>
                <w:b/>
                <w:bCs/>
                <w:sz w:val="36"/>
                <w:szCs w:val="36"/>
                <w:shd w:val="clear" w:color="auto" w:fill="FFFFFF"/>
              </w:rPr>
              <w:t>箱未及时拆除</w:t>
            </w:r>
            <w:r>
              <w:rPr>
                <w:rFonts w:hint="default" w:ascii="Times New Roman" w:hAnsi="Times New Roman" w:eastAsia="方正小标宋简体" w:cs="Times New Roman"/>
                <w:b/>
                <w:bCs/>
                <w:sz w:val="36"/>
                <w:szCs w:val="36"/>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45455" cy="3500120"/>
                  <wp:effectExtent l="0" t="0" r="17145" b="5080"/>
                  <wp:docPr id="22" name="图片 44"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4" descr="1638606078(1)"/>
                          <pic:cNvPicPr>
                            <a:picLocks noChangeAspect="1"/>
                          </pic:cNvPicPr>
                        </pic:nvPicPr>
                        <pic:blipFill>
                          <a:blip r:embed="rId6"/>
                          <a:stretch>
                            <a:fillRect/>
                          </a:stretch>
                        </pic:blipFill>
                        <pic:spPr>
                          <a:xfrm>
                            <a:off x="0" y="0"/>
                            <a:ext cx="5545455" cy="350012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23" name="图片 45"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5"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keepNext w:val="0"/>
              <w:keepLines w:val="0"/>
              <w:pageBreakBefore w:val="0"/>
              <w:widowControl/>
              <w:suppressLineNumbers w:val="0"/>
              <w:shd w:val="clear" w:color="auto" w:fill="FFFFFF"/>
              <w:kinsoku/>
              <w:wordWrap/>
              <w:overflowPunct/>
              <w:topLinePunct w:val="0"/>
              <w:autoSpaceDE/>
              <w:autoSpaceDN/>
              <w:bidi w:val="0"/>
              <w:adjustRightInd/>
              <w:snapToGrid/>
              <w:spacing w:before="0" w:beforeAutospacing="0" w:afterAutospacing="0" w:line="560" w:lineRule="exact"/>
              <w:ind w:right="0" w:firstLine="640" w:firstLineChars="200"/>
              <w:jc w:val="left"/>
              <w:textAlignment w:val="auto"/>
              <w:rPr>
                <w:rFonts w:hint="default" w:ascii="Times New Roman" w:hAnsi="Times New Roman" w:eastAsia="仿宋_GB2312" w:cs="Times New Roman"/>
                <w:color w:val="060606"/>
                <w:sz w:val="32"/>
                <w:szCs w:val="32"/>
                <w:u w:val="none" w:color="auto"/>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2022年XX月XX日，XX综合行政执法局（城市管理局）的执法人员在XX路XX号旁巡查时，发现XX公司</w:t>
            </w:r>
            <w:r>
              <w:rPr>
                <w:rFonts w:hint="default" w:ascii="Times New Roman" w:hAnsi="Times New Roman" w:eastAsia="仿宋_GB2312" w:cs="Times New Roman"/>
                <w:b w:val="0"/>
                <w:bCs w:val="0"/>
                <w:sz w:val="32"/>
                <w:szCs w:val="32"/>
                <w:u w:val="none"/>
                <w:shd w:val="clear" w:color="auto" w:fill="FFFFFF"/>
              </w:rPr>
              <w:t>影响市容的废弃</w:t>
            </w:r>
            <w:r>
              <w:rPr>
                <w:rFonts w:hint="default" w:ascii="Times New Roman" w:hAnsi="Times New Roman" w:eastAsia="仿宋_GB2312" w:cs="Times New Roman"/>
                <w:b w:val="0"/>
                <w:bCs w:val="0"/>
                <w:sz w:val="32"/>
                <w:szCs w:val="32"/>
                <w:u w:val="none"/>
                <w:shd w:val="clear" w:color="auto" w:fill="FFFFFF"/>
                <w:lang w:eastAsia="zh-CN"/>
              </w:rPr>
              <w:t>交换</w:t>
            </w:r>
            <w:r>
              <w:rPr>
                <w:rFonts w:hint="default" w:ascii="Times New Roman" w:hAnsi="Times New Roman" w:eastAsia="仿宋_GB2312" w:cs="Times New Roman"/>
                <w:b w:val="0"/>
                <w:bCs w:val="0"/>
                <w:sz w:val="32"/>
                <w:szCs w:val="32"/>
                <w:u w:val="none"/>
                <w:shd w:val="clear" w:color="auto" w:fill="FFFFFF"/>
              </w:rPr>
              <w:t>箱未及时拆除</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），责令限期改正。具体改正的内容为：</w:t>
            </w:r>
            <w:r>
              <w:rPr>
                <w:rFonts w:hint="default" w:ascii="Times New Roman" w:hAnsi="Times New Roman" w:eastAsia="仿宋_GB2312" w:cs="Times New Roman"/>
                <w:color w:val="060606"/>
                <w:spacing w:val="-10"/>
                <w:sz w:val="32"/>
                <w:szCs w:val="32"/>
                <w:u w:val="none" w:color="auto"/>
                <w:lang w:eastAsia="zh-CN"/>
              </w:rPr>
              <w:t>要求该公司于</w:t>
            </w:r>
            <w:r>
              <w:rPr>
                <w:rFonts w:hint="default" w:ascii="Times New Roman" w:hAnsi="Times New Roman" w:eastAsia="仿宋_GB2312" w:cs="Times New Roman"/>
                <w:spacing w:val="-2"/>
                <w:sz w:val="32"/>
                <w:szCs w:val="32"/>
                <w:u w:val="none" w:color="auto"/>
                <w:lang w:val="en-US" w:eastAsia="zh-CN"/>
              </w:rPr>
              <w:t>3日内</w:t>
            </w:r>
            <w:r>
              <w:rPr>
                <w:rFonts w:hint="default" w:ascii="Times New Roman" w:hAnsi="Times New Roman" w:eastAsia="仿宋_GB2312" w:cs="Times New Roman"/>
                <w:color w:val="060606"/>
                <w:spacing w:val="1"/>
                <w:sz w:val="32"/>
                <w:szCs w:val="32"/>
                <w:u w:val="none" w:color="auto"/>
                <w:lang w:eastAsia="zh-CN"/>
              </w:rPr>
              <w:t>拆除</w:t>
            </w:r>
            <w:r>
              <w:rPr>
                <w:rFonts w:hint="default" w:ascii="Times New Roman" w:hAnsi="Times New Roman" w:eastAsia="仿宋_GB2312" w:cs="Times New Roman"/>
                <w:b w:val="0"/>
                <w:bCs w:val="0"/>
                <w:sz w:val="32"/>
                <w:szCs w:val="32"/>
                <w:u w:val="none"/>
                <w:shd w:val="clear" w:color="auto" w:fill="FFFFFF"/>
              </w:rPr>
              <w:t>影响市容的废弃</w:t>
            </w:r>
            <w:r>
              <w:rPr>
                <w:rFonts w:hint="default" w:ascii="Times New Roman" w:hAnsi="Times New Roman" w:eastAsia="仿宋_GB2312" w:cs="Times New Roman"/>
                <w:b w:val="0"/>
                <w:bCs w:val="0"/>
                <w:sz w:val="32"/>
                <w:szCs w:val="32"/>
                <w:u w:val="none"/>
                <w:shd w:val="clear" w:color="auto" w:fill="FFFFFF"/>
                <w:lang w:eastAsia="zh-CN"/>
              </w:rPr>
              <w:t>交换</w:t>
            </w:r>
            <w:r>
              <w:rPr>
                <w:rFonts w:hint="default" w:ascii="Times New Roman" w:hAnsi="Times New Roman" w:eastAsia="仿宋_GB2312" w:cs="Times New Roman"/>
                <w:b w:val="0"/>
                <w:bCs w:val="0"/>
                <w:sz w:val="32"/>
                <w:szCs w:val="32"/>
                <w:u w:val="none"/>
                <w:shd w:val="clear" w:color="auto" w:fill="FFFFFF"/>
              </w:rPr>
              <w:t>箱</w:t>
            </w:r>
            <w:r>
              <w:rPr>
                <w:rFonts w:hint="default" w:ascii="Times New Roman" w:hAnsi="Times New Roman" w:eastAsia="仿宋_GB2312" w:cs="Times New Roman"/>
                <w:color w:val="060606"/>
                <w:sz w:val="32"/>
                <w:szCs w:val="32"/>
                <w:u w:val="none" w:color="auto"/>
                <w:lang w:eastAsia="zh-CN"/>
              </w:rPr>
              <w:t>。但该公司在法定期限内未履行拆除义务。</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p>
            <w:pPr>
              <w:pStyle w:val="2"/>
              <w:keepNext w:val="0"/>
              <w:keepLines w:val="0"/>
              <w:pageBreakBefore w:val="0"/>
              <w:kinsoku/>
              <w:wordWrap/>
              <w:overflowPunct/>
              <w:topLinePunct w:val="0"/>
              <w:autoSpaceDE/>
              <w:autoSpaceDN/>
              <w:bidi w:val="0"/>
              <w:adjustRightInd/>
              <w:snapToGrid/>
              <w:spacing w:before="0" w:beforeAutospacing="0" w:line="560" w:lineRule="exact"/>
              <w:ind w:left="0" w:leftChars="0" w:right="0" w:firstLine="640" w:firstLineChars="200"/>
              <w:textAlignment w:val="auto"/>
              <w:rPr>
                <w:rFonts w:hint="default" w:ascii="Times New Roman" w:hAnsi="Times New Roman" w:eastAsia="仿宋_GB2312" w:cs="Times New Roman"/>
                <w:b w:val="0"/>
                <w:bCs w:val="0"/>
                <w:sz w:val="32"/>
                <w:szCs w:val="32"/>
                <w:u w:val="none"/>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b/>
                <w:bCs/>
                <w:sz w:val="30"/>
                <w:szCs w:val="30"/>
                <w:shd w:val="clear" w:color="auto" w:fill="FFFFFF"/>
                <w:lang w:val="en-US" w:eastAsia="zh-CN"/>
              </w:rPr>
            </w:pP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tbl>
      <w:tblPr>
        <w:tblStyle w:val="8"/>
        <w:tblW w:w="8747" w:type="dxa"/>
        <w:tblInd w:w="114"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701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lang w:val="en-US" w:eastAsia="zh-CN"/>
              </w:rPr>
              <w:t>XX美发店涉嫌擅自</w:t>
            </w:r>
            <w:r>
              <w:rPr>
                <w:rFonts w:hint="default" w:ascii="Times New Roman" w:hAnsi="Times New Roman" w:eastAsia="仿宋_GB2312" w:cs="Times New Roman"/>
                <w:b/>
                <w:bCs/>
                <w:sz w:val="32"/>
                <w:szCs w:val="32"/>
                <w:shd w:val="clear" w:color="auto" w:fill="FFFFFF"/>
              </w:rPr>
              <w:t>晾晒有碍市容物品</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622925" cy="9171305"/>
                  <wp:effectExtent l="0" t="0" r="0" b="10795"/>
                  <wp:docPr id="24" name="图片 46" descr="沿街晾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6" descr="沿街晾晒"/>
                          <pic:cNvPicPr>
                            <a:picLocks noChangeAspect="1"/>
                          </pic:cNvPicPr>
                        </pic:nvPicPr>
                        <pic:blipFill>
                          <a:blip r:embed="rId15"/>
                          <a:srcRect t="5399" r="-1033"/>
                          <a:stretch>
                            <a:fillRect/>
                          </a:stretch>
                        </pic:blipFill>
                        <pic:spPr>
                          <a:xfrm>
                            <a:off x="0" y="0"/>
                            <a:ext cx="5622925" cy="917130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25" name="图片 47"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7"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268"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2022年XX月XX日，XX综合行政执法局（城市管理局）的执法人员在XX路XX号巡查时，再次发现</w:t>
            </w:r>
            <w:r>
              <w:rPr>
                <w:rFonts w:hint="default" w:ascii="Times New Roman" w:hAnsi="Times New Roman" w:eastAsia="仿宋_GB2312" w:cs="Times New Roman"/>
                <w:b w:val="0"/>
                <w:bCs w:val="0"/>
                <w:sz w:val="32"/>
                <w:szCs w:val="32"/>
                <w:lang w:val="en-US" w:eastAsia="zh-CN"/>
              </w:rPr>
              <w:t>XX美发店涉嫌未经批准，擅自占道</w:t>
            </w:r>
            <w:r>
              <w:rPr>
                <w:rFonts w:hint="default" w:ascii="Times New Roman" w:hAnsi="Times New Roman" w:eastAsia="仿宋_GB2312" w:cs="Times New Roman"/>
                <w:sz w:val="32"/>
                <w:szCs w:val="32"/>
                <w:shd w:val="clear" w:color="auto" w:fill="FFFFFF"/>
              </w:rPr>
              <w:t>晾晒有碍市容物品</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r>
        <w:tblPrEx>
          <w:tblCellMar>
            <w:top w:w="0" w:type="dxa"/>
            <w:left w:w="0" w:type="dxa"/>
            <w:bottom w:w="0" w:type="dxa"/>
            <w:right w:w="0" w:type="dxa"/>
          </w:tblCellMar>
        </w:tblPrEx>
        <w:trPr>
          <w:trHeight w:val="6886"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6"/>
                <w:szCs w:val="36"/>
                <w:shd w:val="clear" w:color="auto" w:fill="FFFFFF"/>
                <w:lang w:eastAsia="zh-CN"/>
              </w:rPr>
            </w:pPr>
            <w:r>
              <w:rPr>
                <w:rFonts w:hint="default" w:ascii="Times New Roman" w:hAnsi="Times New Roman" w:eastAsia="仿宋_GB2312" w:cs="Times New Roman"/>
                <w:b/>
                <w:bCs/>
                <w:sz w:val="36"/>
                <w:szCs w:val="36"/>
                <w:lang w:val="en-US" w:eastAsia="zh-CN"/>
              </w:rPr>
              <w:t>XX培训中心（法人单位）涉嫌超出门店经营</w:t>
            </w:r>
            <w:r>
              <w:rPr>
                <w:rFonts w:hint="default" w:ascii="Times New Roman" w:hAnsi="Times New Roman" w:eastAsia="仿宋_GB2312" w:cs="Times New Roman"/>
                <w:b/>
                <w:bCs/>
                <w:sz w:val="36"/>
                <w:szCs w:val="36"/>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39105" cy="3115310"/>
                  <wp:effectExtent l="0" t="0" r="4445" b="8890"/>
                  <wp:docPr id="26" name="图片 48" descr="店外经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8" descr="店外经营"/>
                          <pic:cNvPicPr>
                            <a:picLocks noChangeAspect="1"/>
                          </pic:cNvPicPr>
                        </pic:nvPicPr>
                        <pic:blipFill>
                          <a:blip r:embed="rId16"/>
                          <a:stretch>
                            <a:fillRect/>
                          </a:stretch>
                        </pic:blipFill>
                        <pic:spPr>
                          <a:xfrm>
                            <a:off x="0" y="0"/>
                            <a:ext cx="5539105" cy="311531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27" name="图片 49"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9"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91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2022年XX月XX日，XX综合行政执法局（城市管理局）的执法人员在XX路XX号巡查时，发现</w:t>
            </w:r>
            <w:r>
              <w:rPr>
                <w:rFonts w:hint="default" w:ascii="Times New Roman" w:hAnsi="Times New Roman" w:eastAsia="仿宋_GB2312" w:cs="Times New Roman"/>
                <w:b w:val="0"/>
                <w:bCs w:val="0"/>
                <w:sz w:val="32"/>
                <w:szCs w:val="32"/>
                <w:lang w:val="en-US" w:eastAsia="zh-CN"/>
              </w:rPr>
              <w:t>XX培训中心涉嫌未经许可，</w:t>
            </w:r>
            <w:r>
              <w:rPr>
                <w:rFonts w:hint="default" w:ascii="Times New Roman" w:hAnsi="Times New Roman" w:eastAsia="仿宋_GB2312" w:cs="Times New Roman"/>
                <w:kern w:val="2"/>
                <w:sz w:val="32"/>
                <w:szCs w:val="32"/>
                <w:shd w:val="clear" w:color="auto" w:fill="FFFFFF"/>
              </w:rPr>
              <w:t>擅自</w:t>
            </w:r>
            <w:r>
              <w:rPr>
                <w:rFonts w:hint="default" w:ascii="Times New Roman" w:hAnsi="Times New Roman" w:eastAsia="仿宋_GB2312" w:cs="Times New Roman"/>
                <w:sz w:val="32"/>
                <w:szCs w:val="32"/>
                <w:shd w:val="clear" w:color="auto" w:fill="FFFFFF"/>
              </w:rPr>
              <w:t>超出门店经营</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bl>
    <w:tbl>
      <w:tblPr>
        <w:tblStyle w:val="8"/>
        <w:tblpPr w:leftFromText="180" w:rightFromText="180" w:vertAnchor="text" w:horzAnchor="page" w:tblpX="1527" w:tblpY="367"/>
        <w:tblOverlap w:val="never"/>
        <w:tblW w:w="8878" w:type="dxa"/>
        <w:tblInd w:w="0" w:type="dxa"/>
        <w:tblLayout w:type="fixed"/>
        <w:tblCellMar>
          <w:top w:w="0" w:type="dxa"/>
          <w:left w:w="0" w:type="dxa"/>
          <w:bottom w:w="0" w:type="dxa"/>
          <w:right w:w="0" w:type="dxa"/>
        </w:tblCellMar>
      </w:tblPr>
      <w:tblGrid>
        <w:gridCol w:w="8878"/>
      </w:tblGrid>
      <w:tr>
        <w:tblPrEx>
          <w:tblCellMar>
            <w:top w:w="0" w:type="dxa"/>
            <w:left w:w="0" w:type="dxa"/>
            <w:bottom w:w="0" w:type="dxa"/>
            <w:right w:w="0" w:type="dxa"/>
          </w:tblCellMar>
        </w:tblPrEx>
        <w:trPr>
          <w:trHeight w:val="6541" w:hRule="exact"/>
        </w:trPr>
        <w:tc>
          <w:tcPr>
            <w:tcW w:w="8878"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XX有限公司涉嫌擅自占道堆放物品</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6096000" cy="3806190"/>
                  <wp:effectExtent l="0" t="0" r="0" b="3810"/>
                  <wp:docPr id="28" name="图片 50" descr="大件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0" descr="大件垃圾"/>
                          <pic:cNvPicPr>
                            <a:picLocks noChangeAspect="1"/>
                          </pic:cNvPicPr>
                        </pic:nvPicPr>
                        <pic:blipFill>
                          <a:blip r:embed="rId17"/>
                          <a:srcRect t="29922" r="-10979"/>
                          <a:stretch>
                            <a:fillRect/>
                          </a:stretch>
                        </pic:blipFill>
                        <pic:spPr>
                          <a:xfrm>
                            <a:off x="0" y="0"/>
                            <a:ext cx="6096000" cy="3806190"/>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29" name="图片 51"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1"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304" w:hRule="atLeast"/>
        </w:trPr>
        <w:tc>
          <w:tcPr>
            <w:tcW w:w="8878"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firstLineChars="200"/>
              <w:jc w:val="left"/>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2022年XX月XX日，XX综合行政执法局（城市管理局）的执法人员在XX路XX号巡查时，发现</w:t>
            </w:r>
            <w:r>
              <w:rPr>
                <w:rFonts w:hint="default" w:ascii="Times New Roman" w:hAnsi="Times New Roman" w:eastAsia="仿宋_GB2312" w:cs="Times New Roman"/>
                <w:b w:val="0"/>
                <w:bCs w:val="0"/>
                <w:sz w:val="32"/>
                <w:szCs w:val="32"/>
                <w:lang w:val="en-US" w:eastAsia="zh-CN"/>
              </w:rPr>
              <w:t>XXX有限公司涉嫌未经批准，擅自占道堆放物品</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），作出：责令立即改正。</w:t>
            </w:r>
            <w:r>
              <w:rPr>
                <w:rFonts w:hint="default" w:ascii="Times New Roman" w:hAnsi="Times New Roman" w:eastAsia="仿宋_GB2312" w:cs="Times New Roman"/>
                <w:color w:val="060606"/>
                <w:sz w:val="32"/>
                <w:szCs w:val="32"/>
                <w:u w:val="none" w:color="auto"/>
                <w:lang w:eastAsia="zh-CN"/>
              </w:rPr>
              <w:t>该公司口头上答应立即</w:t>
            </w:r>
            <w:r>
              <w:rPr>
                <w:rFonts w:hint="default" w:ascii="Times New Roman" w:hAnsi="Times New Roman" w:eastAsia="仿宋_GB2312" w:cs="Times New Roman"/>
                <w:color w:val="060606"/>
                <w:spacing w:val="-10"/>
                <w:sz w:val="32"/>
                <w:szCs w:val="32"/>
                <w:u w:val="none" w:color="auto"/>
                <w:lang w:eastAsia="zh-CN"/>
              </w:rPr>
              <w:t>清理</w:t>
            </w:r>
            <w:r>
              <w:rPr>
                <w:rFonts w:hint="default" w:ascii="Times New Roman" w:hAnsi="Times New Roman" w:eastAsia="仿宋_GB2312" w:cs="Times New Roman"/>
                <w:b w:val="0"/>
                <w:bCs w:val="0"/>
                <w:sz w:val="32"/>
                <w:szCs w:val="32"/>
                <w:lang w:val="en-US" w:eastAsia="zh-CN"/>
              </w:rPr>
              <w:t>占道</w:t>
            </w:r>
            <w:r>
              <w:rPr>
                <w:rFonts w:hint="default" w:ascii="Times New Roman" w:hAnsi="Times New Roman" w:eastAsia="仿宋_GB2312" w:cs="Times New Roman"/>
                <w:b w:val="0"/>
                <w:bCs w:val="0"/>
                <w:kern w:val="2"/>
                <w:sz w:val="32"/>
                <w:szCs w:val="32"/>
                <w:shd w:val="clear" w:color="auto" w:fill="FFFFFF"/>
              </w:rPr>
              <w:t>堆放</w:t>
            </w:r>
            <w:r>
              <w:rPr>
                <w:rFonts w:hint="default" w:ascii="Times New Roman" w:hAnsi="Times New Roman" w:eastAsia="仿宋_GB2312" w:cs="Times New Roman"/>
                <w:b w:val="0"/>
                <w:bCs w:val="0"/>
                <w:kern w:val="2"/>
                <w:sz w:val="32"/>
                <w:szCs w:val="32"/>
                <w:shd w:val="clear" w:color="auto" w:fill="FFFFFF"/>
                <w:lang w:eastAsia="zh-CN"/>
              </w:rPr>
              <w:t>的</w:t>
            </w:r>
            <w:r>
              <w:rPr>
                <w:rFonts w:hint="default" w:ascii="Times New Roman" w:hAnsi="Times New Roman" w:eastAsia="仿宋_GB2312" w:cs="Times New Roman"/>
                <w:b w:val="0"/>
                <w:bCs w:val="0"/>
                <w:kern w:val="2"/>
                <w:sz w:val="32"/>
                <w:szCs w:val="32"/>
                <w:shd w:val="clear" w:color="auto" w:fill="FFFFFF"/>
              </w:rPr>
              <w:t>物品</w:t>
            </w:r>
            <w:r>
              <w:rPr>
                <w:rFonts w:hint="default" w:ascii="Times New Roman" w:hAnsi="Times New Roman" w:eastAsia="仿宋_GB2312" w:cs="Times New Roman"/>
                <w:b w:val="0"/>
                <w:bCs w:val="0"/>
                <w:sz w:val="32"/>
                <w:szCs w:val="32"/>
                <w:lang w:val="en-US" w:eastAsia="zh-CN"/>
              </w:rPr>
              <w:t>，但在执法人员时隔几小时再次巡查该路段时，占道</w:t>
            </w:r>
            <w:r>
              <w:rPr>
                <w:rFonts w:hint="default" w:ascii="Times New Roman" w:hAnsi="Times New Roman" w:eastAsia="仿宋_GB2312" w:cs="Times New Roman"/>
                <w:b w:val="0"/>
                <w:bCs w:val="0"/>
                <w:kern w:val="2"/>
                <w:sz w:val="32"/>
                <w:szCs w:val="32"/>
                <w:shd w:val="clear" w:color="auto" w:fill="FFFFFF"/>
              </w:rPr>
              <w:t>堆放</w:t>
            </w:r>
            <w:r>
              <w:rPr>
                <w:rFonts w:hint="default" w:ascii="Times New Roman" w:hAnsi="Times New Roman" w:eastAsia="仿宋_GB2312" w:cs="Times New Roman"/>
                <w:b w:val="0"/>
                <w:bCs w:val="0"/>
                <w:kern w:val="2"/>
                <w:sz w:val="32"/>
                <w:szCs w:val="32"/>
                <w:shd w:val="clear" w:color="auto" w:fill="FFFFFF"/>
                <w:lang w:eastAsia="zh-CN"/>
              </w:rPr>
              <w:t>的</w:t>
            </w:r>
            <w:r>
              <w:rPr>
                <w:rFonts w:hint="default" w:ascii="Times New Roman" w:hAnsi="Times New Roman" w:eastAsia="仿宋_GB2312" w:cs="Times New Roman"/>
                <w:b w:val="0"/>
                <w:bCs w:val="0"/>
                <w:kern w:val="2"/>
                <w:sz w:val="32"/>
                <w:szCs w:val="32"/>
                <w:shd w:val="clear" w:color="auto" w:fill="FFFFFF"/>
              </w:rPr>
              <w:t>物品</w:t>
            </w:r>
            <w:r>
              <w:rPr>
                <w:rFonts w:hint="default" w:ascii="Times New Roman" w:hAnsi="Times New Roman" w:eastAsia="仿宋_GB2312" w:cs="Times New Roman"/>
                <w:b w:val="0"/>
                <w:bCs w:val="0"/>
                <w:kern w:val="2"/>
                <w:sz w:val="32"/>
                <w:szCs w:val="32"/>
                <w:shd w:val="clear" w:color="auto" w:fill="FFFFFF"/>
                <w:lang w:eastAsia="zh-CN"/>
              </w:rPr>
              <w:t>仍未清理。</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tbl>
      <w:tblPr>
        <w:tblStyle w:val="8"/>
        <w:tblpPr w:leftFromText="180" w:rightFromText="180" w:vertAnchor="text" w:horzAnchor="page" w:tblpX="1589" w:tblpY="219"/>
        <w:tblOverlap w:val="never"/>
        <w:tblW w:w="8747" w:type="dxa"/>
        <w:tblInd w:w="0"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247"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lang w:val="en-US" w:eastAsia="zh-CN"/>
              </w:rPr>
              <w:t>XXX涉嫌未经有关部门批准，在市区内饲养鸡</w:t>
            </w:r>
            <w:r>
              <w:rPr>
                <w:rFonts w:hint="default" w:ascii="Times New Roman" w:hAnsi="Times New Roman" w:eastAsia="仿宋_GB2312" w:cs="Times New Roman"/>
                <w:b/>
                <w:bCs/>
                <w:sz w:val="32"/>
                <w:szCs w:val="32"/>
                <w:shd w:val="clear" w:color="auto" w:fill="FFFFFF"/>
                <w:lang w:eastAsia="zh-CN"/>
              </w:rPr>
              <w:t>案</w:t>
            </w:r>
          </w:p>
          <w:p>
            <w:pPr>
              <w:pStyle w:val="13"/>
              <w:spacing w:line="240" w:lineRule="auto"/>
              <w:ind w:right="0"/>
              <w:jc w:val="left"/>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534025" cy="3635375"/>
                  <wp:effectExtent l="0" t="0" r="9525" b="3175"/>
                  <wp:docPr id="30" name="图片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2" descr="1"/>
                          <pic:cNvPicPr>
                            <a:picLocks noChangeAspect="1"/>
                          </pic:cNvPicPr>
                        </pic:nvPicPr>
                        <pic:blipFill>
                          <a:blip r:embed="rId18"/>
                          <a:stretch>
                            <a:fillRect/>
                          </a:stretch>
                        </pic:blipFill>
                        <pic:spPr>
                          <a:xfrm>
                            <a:off x="0" y="0"/>
                            <a:ext cx="5534025" cy="363537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31" name="图片 53"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3"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90"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firstLine="640" w:firstLineChars="200"/>
              <w:jc w:val="both"/>
              <w:textAlignment w:val="auto"/>
              <w:rPr>
                <w:rFonts w:hint="default" w:ascii="Times New Roman" w:hAnsi="Times New Roman" w:eastAsia="仿宋_GB2312" w:cs="Times New Roman"/>
                <w:color w:val="060606"/>
                <w:sz w:val="32"/>
                <w:szCs w:val="32"/>
                <w:u w:val="none" w:color="auto"/>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2022年XX月XX日，XX综合行政执法局（城市管理局）接群众投诉：“反应XX小区XX栋业主，在别墅院</w:t>
            </w:r>
            <w:r>
              <w:rPr>
                <w:rFonts w:hint="default" w:ascii="Times New Roman" w:hAnsi="Times New Roman" w:eastAsia="仿宋_GB2312" w:cs="Times New Roman"/>
                <w:i w:val="0"/>
                <w:caps w:val="0"/>
                <w:color w:val="000000"/>
                <w:spacing w:val="0"/>
                <w:kern w:val="0"/>
                <w:sz w:val="32"/>
                <w:szCs w:val="32"/>
                <w:shd w:val="clear" w:color="auto" w:fill="FFFFFF"/>
                <w:vertAlign w:val="baseline"/>
                <w:lang w:val="en-US" w:eastAsia="zh-CN" w:bidi="ar"/>
              </w:rPr>
              <w:t>内饲养了4只鸡，严重影响了小区内的环境</w:t>
            </w:r>
            <w:r>
              <w:rPr>
                <w:rFonts w:hint="default" w:ascii="Times New Roman" w:hAnsi="Times New Roman" w:eastAsia="仿宋_GB2312" w:cs="Times New Roman"/>
                <w:b w:val="0"/>
                <w:bCs w:val="0"/>
                <w:sz w:val="32"/>
                <w:szCs w:val="32"/>
                <w:u w:val="none"/>
                <w:lang w:val="en-US" w:eastAsia="zh-CN"/>
              </w:rPr>
              <w:t>”。随后，执法人员立即赶往XX小区XX栋进行现场核实</w:t>
            </w:r>
            <w:r>
              <w:rPr>
                <w:rFonts w:hint="default" w:ascii="Times New Roman" w:hAnsi="Times New Roman" w:eastAsia="仿宋_GB2312" w:cs="Times New Roman"/>
                <w:b w:val="0"/>
                <w:bCs w:val="0"/>
                <w:sz w:val="32"/>
                <w:szCs w:val="32"/>
                <w:u w:val="none"/>
                <w:shd w:val="clear" w:color="auto" w:fill="FFFFFF"/>
                <w:lang w:eastAsia="zh-CN"/>
              </w:rPr>
              <w:t>。经核实后</w:t>
            </w:r>
            <w:r>
              <w:rPr>
                <w:rFonts w:hint="default" w:ascii="Times New Roman" w:hAnsi="Times New Roman" w:eastAsia="仿宋_GB2312" w:cs="Times New Roman"/>
                <w:b w:val="0"/>
                <w:bCs w:val="0"/>
                <w:sz w:val="32"/>
                <w:szCs w:val="32"/>
                <w:u w:val="none"/>
                <w:lang w:val="en-US" w:eastAsia="zh-CN"/>
              </w:rPr>
              <w:t>，</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），作出：</w:t>
            </w:r>
            <w:r>
              <w:rPr>
                <w:rStyle w:val="14"/>
                <w:rFonts w:hint="default" w:ascii="Times New Roman" w:hAnsi="Times New Roman" w:eastAsia="仿宋_GB2312" w:cs="Times New Roman"/>
                <w:b w:val="0"/>
                <w:bCs w:val="0"/>
                <w:sz w:val="32"/>
                <w:szCs w:val="32"/>
              </w:rPr>
              <w:t>责令限期改正</w:t>
            </w:r>
            <w:r>
              <w:rPr>
                <w:rStyle w:val="14"/>
                <w:rFonts w:hint="default" w:ascii="Times New Roman" w:hAnsi="Times New Roman" w:eastAsia="仿宋_GB2312" w:cs="Times New Roman"/>
                <w:b w:val="0"/>
                <w:bCs w:val="0"/>
                <w:sz w:val="32"/>
                <w:szCs w:val="32"/>
                <w:lang w:eastAsia="zh-CN"/>
              </w:rPr>
              <w:t>，于</w:t>
            </w:r>
            <w:r>
              <w:rPr>
                <w:rStyle w:val="14"/>
                <w:rFonts w:hint="default" w:ascii="Times New Roman" w:hAnsi="Times New Roman" w:eastAsia="仿宋_GB2312" w:cs="Times New Roman"/>
                <w:b w:val="0"/>
                <w:bCs w:val="0"/>
                <w:sz w:val="32"/>
                <w:szCs w:val="32"/>
                <w:lang w:val="en-US" w:eastAsia="zh-CN"/>
              </w:rPr>
              <w:t>3日内</w:t>
            </w:r>
            <w:r>
              <w:rPr>
                <w:rFonts w:hint="default" w:ascii="Times New Roman" w:hAnsi="Times New Roman" w:eastAsia="仿宋_GB2312" w:cs="Times New Roman"/>
                <w:b w:val="0"/>
                <w:bCs w:val="0"/>
                <w:sz w:val="32"/>
                <w:szCs w:val="32"/>
                <w:u w:val="none"/>
                <w:lang w:eastAsia="zh-CN"/>
              </w:rPr>
              <w:t>拆除搭建的鸡舍和处理</w:t>
            </w:r>
            <w:r>
              <w:rPr>
                <w:rFonts w:hint="default" w:ascii="Times New Roman" w:hAnsi="Times New Roman" w:eastAsia="仿宋_GB2312" w:cs="Times New Roman"/>
                <w:spacing w:val="-8"/>
                <w:sz w:val="32"/>
                <w:szCs w:val="32"/>
              </w:rPr>
              <w:t>饲养</w:t>
            </w:r>
            <w:r>
              <w:rPr>
                <w:rFonts w:hint="default" w:ascii="Times New Roman" w:hAnsi="Times New Roman" w:eastAsia="仿宋_GB2312" w:cs="Times New Roman"/>
                <w:spacing w:val="-8"/>
                <w:sz w:val="32"/>
                <w:szCs w:val="32"/>
                <w:lang w:eastAsia="zh-CN"/>
              </w:rPr>
              <w:t>的</w:t>
            </w:r>
            <w:r>
              <w:rPr>
                <w:rFonts w:hint="default" w:ascii="Times New Roman" w:hAnsi="Times New Roman" w:eastAsia="仿宋_GB2312" w:cs="Times New Roman"/>
                <w:spacing w:val="-8"/>
                <w:sz w:val="32"/>
                <w:szCs w:val="32"/>
              </w:rPr>
              <w:t>鸡</w:t>
            </w:r>
            <w:r>
              <w:rPr>
                <w:rFonts w:hint="default" w:ascii="Times New Roman" w:hAnsi="Times New Roman" w:eastAsia="仿宋_GB2312" w:cs="Times New Roman"/>
                <w:b w:val="0"/>
                <w:bCs w:val="0"/>
                <w:sz w:val="32"/>
                <w:szCs w:val="32"/>
                <w:u w:val="none"/>
                <w:shd w:val="clear" w:color="auto" w:fill="FFFFFF"/>
                <w:lang w:eastAsia="zh-CN"/>
              </w:rPr>
              <w:t>。</w:t>
            </w:r>
            <w:r>
              <w:rPr>
                <w:rFonts w:hint="default" w:ascii="Times New Roman" w:hAnsi="Times New Roman" w:eastAsia="仿宋_GB2312" w:cs="Times New Roman"/>
                <w:b w:val="0"/>
                <w:bCs w:val="0"/>
                <w:sz w:val="32"/>
                <w:szCs w:val="32"/>
                <w:u w:val="none"/>
                <w:shd w:val="clear" w:color="auto" w:fill="FFFFFF"/>
                <w:lang w:val="en-US" w:eastAsia="zh-CN"/>
              </w:rPr>
              <w:t>3日后，</w:t>
            </w:r>
            <w:r>
              <w:rPr>
                <w:rFonts w:hint="default" w:ascii="Times New Roman" w:hAnsi="Times New Roman" w:eastAsia="仿宋_GB2312" w:cs="Times New Roman"/>
                <w:b w:val="0"/>
                <w:bCs w:val="0"/>
                <w:sz w:val="32"/>
                <w:szCs w:val="32"/>
                <w:u w:val="none"/>
                <w:shd w:val="clear" w:color="auto" w:fill="FFFFFF"/>
                <w:lang w:eastAsia="zh-CN"/>
              </w:rPr>
              <w:t>执法人员再次来到现场进行复核，发现</w:t>
            </w:r>
            <w:r>
              <w:rPr>
                <w:rFonts w:hint="default" w:ascii="Times New Roman" w:hAnsi="Times New Roman" w:eastAsia="仿宋_GB2312" w:cs="Times New Roman"/>
                <w:b w:val="0"/>
                <w:bCs w:val="0"/>
                <w:sz w:val="32"/>
                <w:szCs w:val="32"/>
                <w:u w:val="none"/>
                <w:lang w:val="en-US" w:eastAsia="zh-CN"/>
              </w:rPr>
              <w:t>XX小区XX栋业主XXX</w:t>
            </w:r>
            <w:r>
              <w:rPr>
                <w:rFonts w:hint="default" w:ascii="Times New Roman" w:hAnsi="Times New Roman" w:eastAsia="仿宋_GB2312" w:cs="Times New Roman"/>
                <w:sz w:val="32"/>
                <w:szCs w:val="32"/>
                <w:shd w:val="clear" w:color="auto" w:fill="FFFFFF"/>
              </w:rPr>
              <w:t>逾期</w:t>
            </w:r>
            <w:r>
              <w:rPr>
                <w:rFonts w:hint="default" w:ascii="Times New Roman" w:hAnsi="Times New Roman" w:eastAsia="仿宋_GB2312" w:cs="Times New Roman"/>
                <w:sz w:val="32"/>
                <w:szCs w:val="32"/>
                <w:shd w:val="clear" w:color="auto" w:fill="FFFFFF"/>
                <w:lang w:eastAsia="zh-CN"/>
              </w:rPr>
              <w:t>未履行</w:t>
            </w:r>
            <w:r>
              <w:rPr>
                <w:rStyle w:val="14"/>
                <w:rFonts w:hint="default" w:ascii="Times New Roman" w:hAnsi="Times New Roman" w:eastAsia="仿宋_GB2312" w:cs="Times New Roman"/>
                <w:b w:val="0"/>
                <w:bCs w:val="0"/>
                <w:sz w:val="32"/>
                <w:szCs w:val="32"/>
              </w:rPr>
              <w:t>限期改正</w:t>
            </w:r>
            <w:r>
              <w:rPr>
                <w:rStyle w:val="14"/>
                <w:rFonts w:hint="default" w:ascii="Times New Roman" w:hAnsi="Times New Roman" w:eastAsia="仿宋_GB2312" w:cs="Times New Roman"/>
                <w:b w:val="0"/>
                <w:bCs w:val="0"/>
                <w:sz w:val="32"/>
                <w:szCs w:val="32"/>
                <w:lang w:eastAsia="zh-CN"/>
              </w:rPr>
              <w:t>义务</w:t>
            </w:r>
            <w:r>
              <w:rPr>
                <w:rFonts w:hint="default" w:ascii="Times New Roman" w:hAnsi="Times New Roman" w:eastAsia="仿宋_GB2312" w:cs="Times New Roman"/>
                <w:b w:val="0"/>
                <w:bCs w:val="0"/>
                <w:sz w:val="32"/>
                <w:szCs w:val="32"/>
                <w:u w:val="none"/>
                <w:lang w:val="en-US" w:eastAsia="zh-CN"/>
              </w:rPr>
              <w:t>。</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color w:val="060606"/>
                <w:sz w:val="32"/>
                <w:szCs w:val="32"/>
                <w:u w:val="none" w:color="auto"/>
                <w:lang w:val="en-US" w:eastAsia="zh-CN"/>
              </w:rPr>
              <w:t>演绎该案件的执法全过程。</w:t>
            </w:r>
          </w:p>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jc w:val="center"/>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color w:val="060606"/>
                <w:sz w:val="28"/>
                <w:szCs w:val="28"/>
                <w:u w:val="none" w:color="auto"/>
                <w:lang w:val="en-US" w:eastAsia="zh-CN"/>
              </w:rPr>
            </w:pPr>
          </w:p>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color w:val="060606"/>
                <w:sz w:val="28"/>
                <w:szCs w:val="28"/>
                <w:u w:val="none" w:color="auto"/>
                <w:lang w:val="en-US" w:eastAsia="zh-CN"/>
              </w:rPr>
            </w:pPr>
          </w:p>
        </w:tc>
      </w:tr>
      <w:tr>
        <w:tblPrEx>
          <w:tblCellMar>
            <w:top w:w="0" w:type="dxa"/>
            <w:left w:w="0" w:type="dxa"/>
            <w:bottom w:w="0" w:type="dxa"/>
            <w:right w:w="0" w:type="dxa"/>
          </w:tblCellMar>
        </w:tblPrEx>
        <w:trPr>
          <w:trHeight w:val="90"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line="400" w:lineRule="exact"/>
              <w:ind w:left="0" w:right="0"/>
              <w:jc w:val="center"/>
              <w:textAlignment w:val="auto"/>
              <w:rPr>
                <w:rFonts w:hint="default" w:ascii="Times New Roman" w:hAnsi="Times New Roman" w:eastAsia="仿宋_GB2312" w:cs="Times New Roman"/>
                <w:b/>
                <w:bCs/>
                <w:sz w:val="32"/>
                <w:szCs w:val="32"/>
                <w:shd w:val="clear" w:color="auto" w:fill="FFFFFF"/>
                <w:lang w:eastAsia="zh-CN"/>
              </w:rPr>
            </w:pPr>
            <w:r>
              <w:rPr>
                <w:rFonts w:hint="default" w:ascii="Times New Roman" w:hAnsi="Times New Roman" w:eastAsia="仿宋_GB2312" w:cs="Times New Roman"/>
                <w:b/>
                <w:bCs/>
                <w:sz w:val="32"/>
                <w:szCs w:val="32"/>
                <w:lang w:val="en-US" w:eastAsia="zh-CN"/>
              </w:rPr>
              <w:t>XX顶管公司未</w:t>
            </w:r>
            <w:r>
              <w:rPr>
                <w:rFonts w:hint="default" w:ascii="Times New Roman" w:hAnsi="Times New Roman" w:eastAsia="仿宋_GB2312" w:cs="Times New Roman"/>
                <w:b/>
                <w:bCs/>
                <w:sz w:val="32"/>
                <w:szCs w:val="32"/>
              </w:rPr>
              <w:t>及时清理液泥</w:t>
            </w:r>
            <w:r>
              <w:rPr>
                <w:rFonts w:hint="default" w:ascii="Times New Roman" w:hAnsi="Times New Roman" w:eastAsia="仿宋_GB2312" w:cs="Times New Roman"/>
                <w:b/>
                <w:bCs/>
                <w:sz w:val="32"/>
                <w:szCs w:val="32"/>
                <w:shd w:val="clear" w:color="auto" w:fill="FFFFFF"/>
                <w:lang w:eastAsia="zh-CN"/>
              </w:rPr>
              <w:t>案</w:t>
            </w:r>
          </w:p>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color w:val="060606"/>
                <w:sz w:val="28"/>
                <w:szCs w:val="28"/>
                <w:u w:val="none" w:color="auto"/>
                <w:lang w:val="en-US" w:eastAsia="zh-CN"/>
              </w:rPr>
            </w:pPr>
          </w:p>
        </w:tc>
      </w:tr>
      <w:tr>
        <w:tblPrEx>
          <w:tblCellMar>
            <w:top w:w="0" w:type="dxa"/>
            <w:left w:w="0" w:type="dxa"/>
            <w:bottom w:w="0" w:type="dxa"/>
            <w:right w:w="0" w:type="dxa"/>
          </w:tblCellMar>
        </w:tblPrEx>
        <w:trPr>
          <w:trHeight w:val="90"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jc w:val="both"/>
              <w:textAlignment w:val="auto"/>
              <w:rPr>
                <w:rFonts w:hint="default" w:ascii="Times New Roman" w:hAnsi="Times New Roman" w:eastAsia="仿宋_GB2312" w:cs="Times New Roman"/>
                <w:color w:val="060606"/>
                <w:sz w:val="28"/>
                <w:szCs w:val="28"/>
                <w:u w:val="none" w:color="auto"/>
                <w:lang w:val="en-US" w:eastAsia="zh-CN"/>
              </w:rPr>
            </w:pPr>
            <w:r>
              <w:rPr>
                <w:rFonts w:hint="default" w:ascii="Times New Roman" w:hAnsi="Times New Roman" w:eastAsia="黑体" w:cs="Times New Roman"/>
                <w:sz w:val="28"/>
                <w:szCs w:val="28"/>
                <w:lang w:eastAsia="zh-CN"/>
              </w:rPr>
              <w:drawing>
                <wp:inline distT="0" distB="0" distL="114300" distR="114300">
                  <wp:extent cx="3589655" cy="5588635"/>
                  <wp:effectExtent l="0" t="0" r="12065" b="10795"/>
                  <wp:docPr id="32" name="图片 54" descr="雨水篦子重积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4" descr="雨水篦子重积泥"/>
                          <pic:cNvPicPr>
                            <a:picLocks noChangeAspect="1"/>
                          </pic:cNvPicPr>
                        </pic:nvPicPr>
                        <pic:blipFill>
                          <a:blip r:embed="rId19"/>
                          <a:srcRect t="5508" r="-1276"/>
                          <a:stretch>
                            <a:fillRect/>
                          </a:stretch>
                        </pic:blipFill>
                        <pic:spPr>
                          <a:xfrm rot="5400000" flipH="1">
                            <a:off x="0" y="0"/>
                            <a:ext cx="3589655" cy="5588635"/>
                          </a:xfrm>
                          <a:prstGeom prst="rect">
                            <a:avLst/>
                          </a:prstGeom>
                          <a:noFill/>
                          <a:ln>
                            <a:noFill/>
                          </a:ln>
                        </pic:spPr>
                      </pic:pic>
                    </a:graphicData>
                  </a:graphic>
                </wp:inline>
              </w:drawing>
            </w:r>
          </w:p>
        </w:tc>
      </w:tr>
      <w:tr>
        <w:tblPrEx>
          <w:tblCellMar>
            <w:top w:w="0" w:type="dxa"/>
            <w:left w:w="0" w:type="dxa"/>
            <w:bottom w:w="0" w:type="dxa"/>
            <w:right w:w="0" w:type="dxa"/>
          </w:tblCellMar>
        </w:tblPrEx>
        <w:trPr>
          <w:trHeight w:val="5397"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right="0" w:firstLine="640" w:firstLineChars="200"/>
              <w:jc w:val="both"/>
              <w:textAlignment w:val="auto"/>
              <w:rPr>
                <w:rFonts w:hint="default" w:ascii="Times New Roman" w:hAnsi="Times New Roman" w:eastAsia="黑体" w:cs="Times New Roman"/>
                <w:sz w:val="28"/>
                <w:szCs w:val="28"/>
                <w:lang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2022年XX月XX日，XX综合行政执法局（城市管理局）的执法人员在XX路XX号巡查时，发现</w:t>
            </w:r>
            <w:r>
              <w:rPr>
                <w:rFonts w:hint="default" w:ascii="Times New Roman" w:hAnsi="Times New Roman" w:eastAsia="仿宋_GB2312" w:cs="Times New Roman"/>
                <w:b w:val="0"/>
                <w:bCs w:val="0"/>
                <w:sz w:val="32"/>
                <w:szCs w:val="32"/>
                <w:lang w:val="en-US" w:eastAsia="zh-CN"/>
              </w:rPr>
              <w:t>XX顶管公司擅自将施工过程中的</w:t>
            </w:r>
            <w:r>
              <w:rPr>
                <w:rFonts w:hint="default" w:ascii="Times New Roman" w:hAnsi="Times New Roman" w:eastAsia="仿宋_GB2312" w:cs="Times New Roman"/>
                <w:b w:val="0"/>
                <w:bCs w:val="0"/>
                <w:sz w:val="32"/>
                <w:szCs w:val="32"/>
              </w:rPr>
              <w:t>液泥</w:t>
            </w:r>
            <w:r>
              <w:rPr>
                <w:rFonts w:hint="default" w:ascii="Times New Roman" w:hAnsi="Times New Roman" w:eastAsia="仿宋_GB2312" w:cs="Times New Roman"/>
                <w:b w:val="0"/>
                <w:bCs w:val="0"/>
                <w:sz w:val="32"/>
                <w:szCs w:val="32"/>
                <w:lang w:val="en-US" w:eastAsia="zh-CN"/>
              </w:rPr>
              <w:t>排放到排水管网，且造成排水管网处沉积大量</w:t>
            </w:r>
            <w:r>
              <w:rPr>
                <w:rFonts w:hint="default" w:ascii="Times New Roman" w:hAnsi="Times New Roman" w:eastAsia="仿宋_GB2312" w:cs="Times New Roman"/>
                <w:b w:val="0"/>
                <w:bCs w:val="0"/>
                <w:sz w:val="32"/>
                <w:szCs w:val="32"/>
              </w:rPr>
              <w:t>液泥</w:t>
            </w:r>
            <w:r>
              <w:rPr>
                <w:rFonts w:hint="default" w:ascii="Times New Roman" w:hAnsi="Times New Roman" w:eastAsia="仿宋_GB2312" w:cs="Times New Roman"/>
                <w:b w:val="0"/>
                <w:bCs w:val="0"/>
                <w:sz w:val="32"/>
                <w:szCs w:val="32"/>
                <w:lang w:val="en-US" w:eastAsia="zh-CN"/>
              </w:rPr>
              <w:t>3平方米未</w:t>
            </w:r>
            <w:r>
              <w:rPr>
                <w:rFonts w:hint="default" w:ascii="Times New Roman" w:hAnsi="Times New Roman" w:eastAsia="仿宋_GB2312" w:cs="Times New Roman"/>
                <w:b w:val="0"/>
                <w:bCs w:val="0"/>
                <w:sz w:val="32"/>
                <w:szCs w:val="32"/>
              </w:rPr>
              <w:t>及时清理</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b w:val="0"/>
                <w:bCs w:val="0"/>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b w:val="0"/>
                <w:bCs w:val="0"/>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60606"/>
                <w:sz w:val="32"/>
                <w:szCs w:val="32"/>
                <w:u w:val="none" w:color="auto"/>
                <w:lang w:val="en-US" w:eastAsia="zh-CN"/>
              </w:rPr>
              <w:t>演绎该案件的执法全过程。</w:t>
            </w:r>
          </w:p>
        </w:tc>
      </w:tr>
    </w:tbl>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Times New Roman" w:hAnsi="Times New Roman" w:eastAsia="方正小标宋简体" w:cs="Times New Roman"/>
          <w:i w:val="0"/>
          <w:iCs w:val="0"/>
          <w:caps w:val="0"/>
          <w:color w:val="auto"/>
          <w:spacing w:val="0"/>
          <w:sz w:val="44"/>
          <w:szCs w:val="44"/>
          <w:shd w:val="clear" w:color="auto" w:fill="FFFFFF"/>
          <w:vertAlign w:val="baseline"/>
          <w:lang w:val="en-US" w:eastAsia="zh-CN"/>
        </w:rPr>
      </w:pPr>
    </w:p>
    <w:p>
      <w:pPr>
        <w:pStyle w:val="4"/>
        <w:rPr>
          <w:rFonts w:hint="default" w:ascii="Times New Roman" w:hAnsi="Times New Roman" w:cs="Times New Roman"/>
          <w:lang w:val="en-US" w:eastAsia="zh-CN"/>
        </w:rPr>
      </w:pPr>
    </w:p>
    <w:p>
      <w:pPr>
        <w:pStyle w:val="4"/>
        <w:rPr>
          <w:rFonts w:hint="default" w:ascii="Times New Roman" w:hAnsi="Times New Roman" w:cs="Times New Roman"/>
          <w:lang w:val="en-US" w:eastAsia="zh-CN"/>
        </w:rPr>
      </w:pPr>
    </w:p>
    <w:tbl>
      <w:tblPr>
        <w:tblStyle w:val="8"/>
        <w:tblpPr w:leftFromText="180" w:rightFromText="180" w:vertAnchor="text" w:horzAnchor="page" w:tblpX="1452" w:tblpY="143"/>
        <w:tblOverlap w:val="never"/>
        <w:tblW w:w="8747" w:type="dxa"/>
        <w:tblInd w:w="0" w:type="dxa"/>
        <w:tblLayout w:type="fixed"/>
        <w:tblCellMar>
          <w:top w:w="0" w:type="dxa"/>
          <w:left w:w="0" w:type="dxa"/>
          <w:bottom w:w="0" w:type="dxa"/>
          <w:right w:w="0" w:type="dxa"/>
        </w:tblCellMar>
      </w:tblPr>
      <w:tblGrid>
        <w:gridCol w:w="8747"/>
      </w:tblGrid>
      <w:tr>
        <w:tblPrEx>
          <w:tblCellMar>
            <w:top w:w="0" w:type="dxa"/>
            <w:left w:w="0" w:type="dxa"/>
            <w:bottom w:w="0" w:type="dxa"/>
            <w:right w:w="0" w:type="dxa"/>
          </w:tblCellMar>
        </w:tblPrEx>
        <w:trPr>
          <w:trHeight w:val="6462" w:hRule="exac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spacing w:line="240" w:lineRule="auto"/>
              <w:ind w:right="0"/>
              <w:jc w:val="center"/>
              <w:rPr>
                <w:rFonts w:hint="default" w:ascii="Times New Roman" w:hAnsi="Times New Roman" w:eastAsia="黑体" w:cs="Times New Roman"/>
                <w:sz w:val="28"/>
                <w:szCs w:val="28"/>
                <w:lang w:eastAsia="zh-CN"/>
              </w:rPr>
            </w:pPr>
            <w:r>
              <w:rPr>
                <w:rFonts w:hint="default" w:ascii="Times New Roman" w:hAnsi="Times New Roman" w:eastAsia="仿宋_GB2312" w:cs="Times New Roman"/>
                <w:b/>
                <w:bCs/>
                <w:sz w:val="32"/>
                <w:szCs w:val="32"/>
                <w:shd w:val="clear" w:color="auto" w:fill="FFFFFF"/>
                <w:lang w:val="en-US" w:eastAsia="zh-CN"/>
              </w:rPr>
              <w:t>刘XX擅自占道摆摊设点案</w:t>
            </w:r>
          </w:p>
          <w:p>
            <w:pPr>
              <w:pStyle w:val="13"/>
              <w:tabs>
                <w:tab w:val="left" w:pos="5699"/>
              </w:tabs>
              <w:spacing w:line="240" w:lineRule="auto"/>
              <w:ind w:right="0"/>
              <w:jc w:val="center"/>
              <w:rPr>
                <w:rFonts w:hint="default" w:ascii="Times New Roman" w:hAnsi="Times New Roman" w:eastAsia="黑体" w:cs="Times New Roman"/>
                <w:sz w:val="28"/>
                <w:szCs w:val="28"/>
                <w:lang w:eastAsia="zh-CN"/>
              </w:rPr>
            </w:pPr>
            <w:r>
              <w:rPr>
                <w:rFonts w:hint="default" w:ascii="Times New Roman" w:hAnsi="Times New Roman" w:eastAsia="黑体" w:cs="Times New Roman"/>
                <w:sz w:val="28"/>
                <w:szCs w:val="28"/>
                <w:lang w:eastAsia="zh-CN"/>
              </w:rPr>
              <w:drawing>
                <wp:inline distT="0" distB="0" distL="114300" distR="114300">
                  <wp:extent cx="5456555" cy="3584575"/>
                  <wp:effectExtent l="0" t="0" r="10795" b="15875"/>
                  <wp:docPr id="33" name="图片 55" descr="11119"/>
                  <wp:cNvGraphicFramePr/>
                  <a:graphic xmlns:a="http://schemas.openxmlformats.org/drawingml/2006/main">
                    <a:graphicData uri="http://schemas.openxmlformats.org/drawingml/2006/picture">
                      <pic:pic xmlns:pic="http://schemas.openxmlformats.org/drawingml/2006/picture">
                        <pic:nvPicPr>
                          <pic:cNvPr id="33" name="图片 55" descr="11119"/>
                          <pic:cNvPicPr/>
                        </pic:nvPicPr>
                        <pic:blipFill>
                          <a:blip r:embed="rId7"/>
                          <a:stretch>
                            <a:fillRect/>
                          </a:stretch>
                        </pic:blipFill>
                        <pic:spPr>
                          <a:xfrm>
                            <a:off x="0" y="0"/>
                            <a:ext cx="5456555" cy="358457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r>
              <w:rPr>
                <w:rFonts w:hint="default" w:ascii="Times New Roman" w:hAnsi="Times New Roman" w:eastAsia="黑体" w:cs="Times New Roman"/>
                <w:sz w:val="28"/>
                <w:szCs w:val="28"/>
                <w:lang w:eastAsia="zh-CN"/>
              </w:rPr>
              <w:drawing>
                <wp:inline distT="0" distB="0" distL="114300" distR="114300">
                  <wp:extent cx="5545455" cy="1701165"/>
                  <wp:effectExtent l="0" t="0" r="17145" b="13335"/>
                  <wp:docPr id="34" name="图片 56" descr="1638606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6" descr="1638606078(1)"/>
                          <pic:cNvPicPr>
                            <a:picLocks noChangeAspect="1"/>
                          </pic:cNvPicPr>
                        </pic:nvPicPr>
                        <pic:blipFill>
                          <a:blip r:embed="rId6"/>
                          <a:stretch>
                            <a:fillRect/>
                          </a:stretch>
                        </pic:blipFill>
                        <pic:spPr>
                          <a:xfrm>
                            <a:off x="0" y="0"/>
                            <a:ext cx="5545455" cy="1701165"/>
                          </a:xfrm>
                          <a:prstGeom prst="rect">
                            <a:avLst/>
                          </a:prstGeom>
                          <a:noFill/>
                          <a:ln>
                            <a:noFill/>
                          </a:ln>
                        </pic:spPr>
                      </pic:pic>
                    </a:graphicData>
                  </a:graphic>
                </wp:inline>
              </w:drawing>
            </w:r>
          </w:p>
          <w:p>
            <w:pPr>
              <w:pStyle w:val="13"/>
              <w:spacing w:line="240" w:lineRule="auto"/>
              <w:ind w:right="0"/>
              <w:jc w:val="left"/>
              <w:rPr>
                <w:rFonts w:hint="default" w:ascii="Times New Roman" w:hAnsi="Times New Roman" w:eastAsia="黑体" w:cs="Times New Roman"/>
                <w:sz w:val="28"/>
                <w:szCs w:val="28"/>
                <w:lang w:eastAsia="zh-CN"/>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line="240" w:lineRule="auto"/>
              <w:ind w:right="0"/>
              <w:jc w:val="left"/>
              <w:rPr>
                <w:rFonts w:hint="default" w:ascii="Times New Roman" w:hAnsi="Times New Roman" w:eastAsia="黑体" w:cs="Times New Roman"/>
                <w:sz w:val="28"/>
                <w:szCs w:val="28"/>
              </w:rPr>
            </w:pPr>
          </w:p>
          <w:p>
            <w:pPr>
              <w:pStyle w:val="13"/>
              <w:spacing w:before="2" w:line="240" w:lineRule="auto"/>
              <w:ind w:right="0"/>
              <w:jc w:val="left"/>
              <w:rPr>
                <w:rFonts w:hint="default" w:ascii="Times New Roman" w:hAnsi="Times New Roman" w:eastAsia="黑体" w:cs="Times New Roman"/>
                <w:sz w:val="25"/>
                <w:szCs w:val="25"/>
              </w:rPr>
            </w:pPr>
          </w:p>
          <w:p>
            <w:pPr>
              <w:pStyle w:val="13"/>
              <w:spacing w:line="240" w:lineRule="auto"/>
              <w:ind w:right="0"/>
              <w:jc w:val="center"/>
              <w:rPr>
                <w:rFonts w:hint="default" w:ascii="Times New Roman" w:hAnsi="Times New Roman" w:eastAsia="仿宋" w:cs="Times New Roman"/>
                <w:sz w:val="28"/>
                <w:szCs w:val="28"/>
              </w:rPr>
            </w:pPr>
          </w:p>
        </w:tc>
      </w:tr>
      <w:tr>
        <w:tblPrEx>
          <w:tblCellMar>
            <w:top w:w="0" w:type="dxa"/>
            <w:left w:w="0" w:type="dxa"/>
            <w:bottom w:w="0" w:type="dxa"/>
            <w:right w:w="0" w:type="dxa"/>
          </w:tblCellMar>
        </w:tblPrEx>
        <w:trPr>
          <w:trHeight w:val="5205" w:hRule="atLeast"/>
        </w:trPr>
        <w:tc>
          <w:tcPr>
            <w:tcW w:w="8747" w:type="dxa"/>
            <w:tcBorders>
              <w:top w:val="single" w:color="000000" w:sz="4" w:space="0"/>
              <w:left w:val="single" w:color="000000" w:sz="4" w:space="0"/>
              <w:bottom w:val="single" w:color="000000" w:sz="4" w:space="0"/>
              <w:right w:val="single" w:color="000000" w:sz="4" w:space="0"/>
            </w:tcBorders>
            <w:noWrap w:val="0"/>
            <w:vAlign w:val="top"/>
          </w:tcPr>
          <w:p>
            <w:pPr>
              <w:pStyle w:val="13"/>
              <w:keepNext w:val="0"/>
              <w:keepLines w:val="0"/>
              <w:pageBreakBefore w:val="0"/>
              <w:widowControl w:val="0"/>
              <w:kinsoku/>
              <w:wordWrap/>
              <w:overflowPunct/>
              <w:topLinePunct w:val="0"/>
              <w:autoSpaceDE/>
              <w:autoSpaceDN/>
              <w:bidi w:val="0"/>
              <w:adjustRightInd/>
              <w:snapToGrid w:val="0"/>
              <w:spacing w:before="5" w:line="240" w:lineRule="auto"/>
              <w:ind w:left="103" w:right="0" w:firstLine="640" w:firstLineChars="200"/>
              <w:jc w:val="both"/>
              <w:textAlignment w:val="auto"/>
              <w:rPr>
                <w:rFonts w:hint="default" w:ascii="Times New Roman" w:hAnsi="Times New Roman" w:eastAsia="仿宋_GB2312" w:cs="Times New Roman"/>
                <w:b/>
                <w:bCs/>
                <w:sz w:val="30"/>
                <w:szCs w:val="30"/>
                <w:shd w:val="clear" w:color="auto" w:fill="FFFFFF"/>
                <w:lang w:val="en-US" w:eastAsia="zh-CN"/>
              </w:rPr>
            </w:pPr>
            <w:r>
              <w:rPr>
                <w:rFonts w:hint="default" w:ascii="Times New Roman" w:hAnsi="Times New Roman" w:eastAsia="仿宋_GB2312" w:cs="Times New Roman"/>
                <w:b w:val="0"/>
                <w:bCs w:val="0"/>
                <w:sz w:val="32"/>
                <w:szCs w:val="32"/>
                <w:u w:val="none"/>
                <w:lang w:val="en-US" w:eastAsia="zh-CN"/>
              </w:rPr>
              <w:t>2022年XX月XX日，XX综合行政执法局（城市管理局）的执法人员巡查至XX路时，发现XX路与XX路交汇处80后餐厅</w:t>
            </w:r>
            <w:r>
              <w:rPr>
                <w:rFonts w:hint="default" w:ascii="Times New Roman" w:hAnsi="Times New Roman" w:eastAsia="仿宋_GB2312" w:cs="Times New Roman"/>
                <w:b w:val="0"/>
                <w:bCs w:val="0"/>
                <w:sz w:val="32"/>
                <w:szCs w:val="32"/>
                <w:lang w:val="en-US" w:eastAsia="zh-CN"/>
              </w:rPr>
              <w:t>前刘XX</w:t>
            </w:r>
            <w:r>
              <w:rPr>
                <w:rFonts w:hint="default" w:ascii="Times New Roman" w:hAnsi="Times New Roman" w:eastAsia="仿宋_GB2312" w:cs="Times New Roman"/>
                <w:b w:val="0"/>
                <w:bCs w:val="0"/>
                <w:sz w:val="32"/>
                <w:szCs w:val="32"/>
                <w:shd w:val="clear" w:color="auto" w:fill="FFFFFF"/>
                <w:lang w:val="en-US" w:eastAsia="zh-CN"/>
              </w:rPr>
              <w:t>擅自占道售卖水果，</w:t>
            </w:r>
            <w:r>
              <w:rPr>
                <w:rFonts w:hint="default" w:ascii="Times New Roman" w:hAnsi="Times New Roman" w:eastAsia="仿宋_GB2312" w:cs="Times New Roman"/>
                <w:b w:val="0"/>
                <w:bCs w:val="0"/>
                <w:sz w:val="32"/>
                <w:szCs w:val="32"/>
                <w:u w:val="none"/>
                <w:shd w:val="clear" w:color="auto" w:fill="FFFFFF"/>
                <w:lang w:eastAsia="zh-CN"/>
              </w:rPr>
              <w:t>执法人员依据相关法律法规对其依法下达了</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color w:val="000000"/>
                <w:kern w:val="0"/>
                <w:sz w:val="32"/>
                <w:szCs w:val="32"/>
                <w:u w:val="none"/>
                <w:lang w:val="en-US" w:eastAsia="zh-CN" w:bidi="ar"/>
              </w:rPr>
              <w:t>责令停止（改正）违法行为通知书</w:t>
            </w:r>
            <w:r>
              <w:rPr>
                <w:rFonts w:hint="default" w:ascii="Times New Roman" w:hAnsi="Times New Roman" w:eastAsia="仿宋_GB2312" w:cs="Times New Roman"/>
                <w:b w:val="0"/>
                <w:bCs w:val="0"/>
                <w:sz w:val="32"/>
                <w:szCs w:val="32"/>
                <w:u w:val="none"/>
              </w:rPr>
              <w:t>》</w:t>
            </w:r>
            <w:r>
              <w:rPr>
                <w:rFonts w:hint="default" w:ascii="Times New Roman" w:hAnsi="Times New Roman" w:eastAsia="仿宋_GB2312" w:cs="Times New Roman"/>
                <w:b w:val="0"/>
                <w:bCs w:val="0"/>
                <w:sz w:val="32"/>
                <w:szCs w:val="32"/>
                <w:u w:val="none"/>
                <w:lang w:eastAsia="zh-CN"/>
              </w:rPr>
              <w:t>（</w:t>
            </w:r>
            <w:r>
              <w:rPr>
                <w:rFonts w:hint="default" w:ascii="Times New Roman" w:hAnsi="Times New Roman" w:eastAsia="仿宋_GB2312" w:cs="Times New Roman"/>
                <w:b w:val="0"/>
                <w:bCs w:val="0"/>
                <w:color w:val="000000"/>
                <w:kern w:val="0"/>
                <w:sz w:val="32"/>
                <w:szCs w:val="32"/>
                <w:u w:val="none"/>
                <w:lang w:val="en-US" w:eastAsia="zh-CN" w:bidi="ar"/>
              </w:rPr>
              <w:t>XXXX责停（改）字</w:t>
            </w:r>
            <w:r>
              <w:rPr>
                <w:rFonts w:hint="default" w:ascii="Times New Roman" w:hAnsi="Times New Roman" w:eastAsia="仿宋_GB2312" w:cs="Times New Roman"/>
                <w:b w:val="0"/>
                <w:bCs w:val="0"/>
                <w:spacing w:val="-1"/>
                <w:sz w:val="32"/>
                <w:szCs w:val="32"/>
                <w:u w:val="none"/>
              </w:rPr>
              <w:t>〔</w:t>
            </w:r>
            <w:r>
              <w:rPr>
                <w:rFonts w:hint="default" w:ascii="Times New Roman" w:hAnsi="Times New Roman" w:eastAsia="仿宋_GB2312" w:cs="Times New Roman"/>
                <w:b w:val="0"/>
                <w:bCs w:val="0"/>
                <w:spacing w:val="-1"/>
                <w:sz w:val="32"/>
                <w:szCs w:val="32"/>
                <w:u w:val="none"/>
                <w:lang w:val="en-US" w:eastAsia="zh-CN"/>
              </w:rPr>
              <w:t>2022</w:t>
            </w:r>
            <w:r>
              <w:rPr>
                <w:rFonts w:hint="default" w:ascii="Times New Roman" w:hAnsi="Times New Roman" w:eastAsia="仿宋_GB2312" w:cs="Times New Roman"/>
                <w:b w:val="0"/>
                <w:bCs w:val="0"/>
                <w:spacing w:val="-1"/>
                <w:sz w:val="32"/>
                <w:szCs w:val="32"/>
                <w:u w:val="none"/>
              </w:rPr>
              <w:t>〕第</w:t>
            </w:r>
            <w:r>
              <w:rPr>
                <w:rFonts w:hint="default" w:ascii="Times New Roman" w:hAnsi="Times New Roman" w:eastAsia="仿宋_GB2312" w:cs="Times New Roman"/>
                <w:b w:val="0"/>
                <w:bCs w:val="0"/>
                <w:spacing w:val="-1"/>
                <w:sz w:val="32"/>
                <w:szCs w:val="32"/>
                <w:u w:val="none"/>
                <w:lang w:val="en-US" w:eastAsia="zh-CN"/>
              </w:rPr>
              <w:t>0001</w:t>
            </w:r>
            <w:r>
              <w:rPr>
                <w:rFonts w:hint="default" w:ascii="Times New Roman" w:hAnsi="Times New Roman" w:eastAsia="仿宋_GB2312" w:cs="Times New Roman"/>
                <w:b w:val="0"/>
                <w:bCs w:val="0"/>
                <w:sz w:val="32"/>
                <w:szCs w:val="32"/>
                <w:u w:val="none"/>
              </w:rPr>
              <w:t>号</w:t>
            </w:r>
            <w:r>
              <w:rPr>
                <w:rFonts w:hint="default" w:ascii="Times New Roman" w:hAnsi="Times New Roman" w:eastAsia="仿宋_GB2312" w:cs="Times New Roman"/>
                <w:b w:val="0"/>
                <w:bCs w:val="0"/>
                <w:sz w:val="32"/>
                <w:szCs w:val="32"/>
                <w:u w:val="none"/>
                <w:lang w:eastAsia="zh-CN"/>
              </w:rPr>
              <w:t>），作出：责令立即改正</w:t>
            </w:r>
            <w:r>
              <w:rPr>
                <w:rFonts w:hint="default" w:ascii="Times New Roman" w:hAnsi="Times New Roman" w:eastAsia="仿宋_GB2312" w:cs="Times New Roman"/>
                <w:b w:val="0"/>
                <w:bCs w:val="0"/>
                <w:color w:val="060606"/>
                <w:sz w:val="32"/>
                <w:szCs w:val="32"/>
                <w:u w:val="none" w:color="auto"/>
                <w:lang w:eastAsia="zh-CN"/>
              </w:rPr>
              <w:t>。后</w:t>
            </w:r>
            <w:r>
              <w:rPr>
                <w:rFonts w:hint="default" w:ascii="Times New Roman" w:hAnsi="Times New Roman" w:eastAsia="仿宋_GB2312" w:cs="Times New Roman"/>
                <w:b w:val="0"/>
                <w:bCs w:val="0"/>
                <w:sz w:val="32"/>
                <w:szCs w:val="32"/>
                <w:lang w:val="en-US" w:eastAsia="zh-CN"/>
              </w:rPr>
              <w:t>刘XX</w:t>
            </w:r>
            <w:r>
              <w:rPr>
                <w:rFonts w:hint="default" w:ascii="Times New Roman" w:hAnsi="Times New Roman" w:eastAsia="仿宋_GB2312" w:cs="Times New Roman"/>
                <w:b w:val="0"/>
                <w:bCs w:val="0"/>
                <w:color w:val="060606"/>
                <w:sz w:val="32"/>
                <w:szCs w:val="32"/>
                <w:u w:val="none" w:color="auto"/>
                <w:lang w:eastAsia="zh-CN"/>
              </w:rPr>
              <w:t>当即驾车驶离现场。几个小时后，执法人员再次巡查至该路段时，发现</w:t>
            </w:r>
            <w:r>
              <w:rPr>
                <w:rFonts w:hint="default" w:ascii="Times New Roman" w:hAnsi="Times New Roman" w:eastAsia="仿宋_GB2312" w:cs="Times New Roman"/>
                <w:b w:val="0"/>
                <w:bCs w:val="0"/>
                <w:sz w:val="32"/>
                <w:szCs w:val="32"/>
                <w:lang w:val="en-US" w:eastAsia="zh-CN"/>
              </w:rPr>
              <w:t>刘XX</w:t>
            </w:r>
            <w:r>
              <w:rPr>
                <w:rFonts w:hint="default" w:ascii="Times New Roman" w:hAnsi="Times New Roman" w:eastAsia="仿宋_GB2312" w:cs="Times New Roman"/>
                <w:b w:val="0"/>
                <w:bCs w:val="0"/>
                <w:color w:val="060606"/>
                <w:sz w:val="32"/>
                <w:szCs w:val="32"/>
                <w:u w:val="none" w:color="auto"/>
                <w:lang w:eastAsia="zh-CN"/>
              </w:rPr>
              <w:t>车辆任然停放</w:t>
            </w:r>
            <w:r>
              <w:rPr>
                <w:rFonts w:hint="default" w:ascii="Times New Roman" w:hAnsi="Times New Roman" w:eastAsia="仿宋_GB2312" w:cs="Times New Roman"/>
                <w:b w:val="0"/>
                <w:bCs w:val="0"/>
                <w:sz w:val="32"/>
                <w:szCs w:val="32"/>
                <w:lang w:val="en-US" w:eastAsia="zh-CN"/>
              </w:rPr>
              <w:t>在</w:t>
            </w:r>
            <w:r>
              <w:rPr>
                <w:rFonts w:hint="default" w:ascii="Times New Roman" w:hAnsi="Times New Roman" w:eastAsia="仿宋_GB2312" w:cs="Times New Roman"/>
                <w:b w:val="0"/>
                <w:bCs w:val="0"/>
                <w:sz w:val="32"/>
                <w:szCs w:val="32"/>
                <w:u w:val="none"/>
                <w:lang w:val="en-US" w:eastAsia="zh-CN"/>
              </w:rPr>
              <w:t>80后餐厅</w:t>
            </w:r>
            <w:r>
              <w:rPr>
                <w:rFonts w:hint="default" w:ascii="Times New Roman" w:hAnsi="Times New Roman" w:eastAsia="仿宋_GB2312" w:cs="Times New Roman"/>
                <w:b w:val="0"/>
                <w:bCs w:val="0"/>
                <w:sz w:val="32"/>
                <w:szCs w:val="32"/>
                <w:lang w:val="en-US" w:eastAsia="zh-CN"/>
              </w:rPr>
              <w:t>店门口的人行道上进行</w:t>
            </w:r>
            <w:r>
              <w:rPr>
                <w:rFonts w:hint="default" w:ascii="Times New Roman" w:hAnsi="Times New Roman" w:eastAsia="仿宋_GB2312" w:cs="Times New Roman"/>
                <w:b w:val="0"/>
                <w:bCs w:val="0"/>
                <w:sz w:val="32"/>
                <w:szCs w:val="32"/>
                <w:shd w:val="clear" w:color="auto" w:fill="FFFFFF"/>
                <w:lang w:val="en-US" w:eastAsia="zh-CN"/>
              </w:rPr>
              <w:t>售卖水果</w:t>
            </w:r>
            <w:r>
              <w:rPr>
                <w:rFonts w:hint="default" w:ascii="Times New Roman" w:hAnsi="Times New Roman" w:eastAsia="仿宋_GB2312" w:cs="Times New Roman"/>
                <w:b w:val="0"/>
                <w:bCs w:val="0"/>
                <w:color w:val="060606"/>
                <w:sz w:val="32"/>
                <w:szCs w:val="32"/>
                <w:u w:val="none" w:color="auto"/>
                <w:lang w:eastAsia="zh-CN"/>
              </w:rPr>
              <w:t>。</w:t>
            </w:r>
            <w:r>
              <w:rPr>
                <w:rFonts w:hint="default" w:ascii="Times New Roman" w:hAnsi="Times New Roman" w:eastAsia="仿宋_GB2312" w:cs="Times New Roman"/>
                <w:b w:val="0"/>
                <w:bCs w:val="0"/>
                <w:sz w:val="32"/>
                <w:szCs w:val="32"/>
                <w:u w:val="none"/>
                <w:shd w:val="clear" w:color="auto" w:fill="FFFFFF"/>
                <w:lang w:eastAsia="zh-CN"/>
              </w:rPr>
              <w:t>请执法人员依据相关法律法规</w:t>
            </w:r>
            <w:r>
              <w:rPr>
                <w:rFonts w:hint="default" w:ascii="Times New Roman" w:hAnsi="Times New Roman" w:eastAsia="仿宋_GB2312" w:cs="Times New Roman"/>
                <w:b w:val="0"/>
                <w:bCs w:val="0"/>
                <w:color w:val="060606"/>
                <w:sz w:val="32"/>
                <w:szCs w:val="32"/>
                <w:u w:val="none" w:color="auto"/>
                <w:lang w:val="en-US" w:eastAsia="zh-CN"/>
              </w:rPr>
              <w:t>及</w:t>
            </w:r>
            <w:r>
              <w:rPr>
                <w:rFonts w:hint="default" w:ascii="Times New Roman" w:hAnsi="Times New Roman" w:eastAsia="仿宋_GB2312" w:cs="Times New Roman"/>
                <w:b w:val="0"/>
                <w:bCs w:val="0"/>
                <w:color w:val="000000"/>
                <w:sz w:val="32"/>
                <w:szCs w:val="32"/>
                <w:lang w:eastAsia="zh-CN"/>
              </w:rPr>
              <w:t>裁量基准</w:t>
            </w:r>
            <w:r>
              <w:rPr>
                <w:rFonts w:hint="default" w:ascii="Times New Roman" w:hAnsi="Times New Roman" w:eastAsia="仿宋_GB2312" w:cs="Times New Roman"/>
                <w:b w:val="0"/>
                <w:bCs w:val="0"/>
                <w:sz w:val="32"/>
                <w:szCs w:val="32"/>
                <w:u w:val="none"/>
                <w:shd w:val="clear" w:color="auto" w:fill="FFFFFF"/>
                <w:lang w:eastAsia="zh-CN"/>
              </w:rPr>
              <w:t>的</w:t>
            </w:r>
            <w:r>
              <w:rPr>
                <w:rFonts w:hint="default" w:ascii="Times New Roman" w:hAnsi="Times New Roman" w:eastAsia="仿宋_GB2312" w:cs="Times New Roman"/>
                <w:b w:val="0"/>
                <w:bCs w:val="0"/>
                <w:color w:val="060606"/>
                <w:sz w:val="32"/>
                <w:szCs w:val="32"/>
                <w:u w:val="none" w:color="auto"/>
                <w:lang w:val="en-US" w:eastAsia="zh-CN"/>
              </w:rPr>
              <w:t>规定</w:t>
            </w:r>
            <w:r>
              <w:rPr>
                <w:rFonts w:hint="default" w:ascii="Times New Roman" w:hAnsi="Times New Roman" w:eastAsia="仿宋_GB2312" w:cs="Times New Roman"/>
                <w:b w:val="0"/>
                <w:bCs w:val="0"/>
                <w:color w:val="000000"/>
                <w:sz w:val="32"/>
                <w:szCs w:val="32"/>
                <w:lang w:eastAsia="zh-CN"/>
              </w:rPr>
              <w:t>，</w:t>
            </w:r>
            <w:r>
              <w:rPr>
                <w:rFonts w:hint="default" w:ascii="Times New Roman" w:hAnsi="Times New Roman" w:eastAsia="仿宋_GB2312" w:cs="Times New Roman"/>
                <w:b w:val="0"/>
                <w:bCs w:val="0"/>
                <w:color w:val="060606"/>
                <w:sz w:val="32"/>
                <w:szCs w:val="32"/>
                <w:u w:val="none" w:color="auto"/>
                <w:lang w:val="en-US" w:eastAsia="zh-CN"/>
              </w:rPr>
              <w:t>演绎该案件的执法全过程。</w:t>
            </w:r>
            <w:r>
              <w:rPr>
                <w:rFonts w:hint="default" w:ascii="Times New Roman" w:hAnsi="Times New Roman" w:eastAsia="仿宋_GB2312" w:cs="Times New Roman"/>
                <w:b w:val="0"/>
                <w:bCs w:val="0"/>
                <w:sz w:val="32"/>
                <w:szCs w:val="32"/>
                <w:shd w:val="clear" w:color="auto" w:fill="FFFFFF"/>
                <w:lang w:val="en-US" w:eastAsia="zh-CN"/>
              </w:rPr>
              <w:t xml:space="preserve">         </w:t>
            </w:r>
            <w:r>
              <w:rPr>
                <w:rFonts w:hint="default" w:ascii="Times New Roman" w:hAnsi="Times New Roman" w:eastAsia="仿宋_GB2312" w:cs="Times New Roman"/>
                <w:b w:val="0"/>
                <w:bCs w:val="0"/>
                <w:sz w:val="28"/>
                <w:szCs w:val="28"/>
                <w:shd w:val="clear" w:color="auto" w:fill="FFFFFF"/>
                <w:lang w:val="en-US" w:eastAsia="zh-CN"/>
              </w:rPr>
              <w:t xml:space="preserve">      </w:t>
            </w:r>
          </w:p>
        </w:tc>
      </w:tr>
    </w:tbl>
    <w:p>
      <w:pPr>
        <w:keepNext w:val="0"/>
        <w:keepLines w:val="0"/>
        <w:pageBreakBefore w:val="0"/>
        <w:kinsoku/>
        <w:wordWrap/>
        <w:overflowPunct/>
        <w:topLinePunct w:val="0"/>
        <w:autoSpaceDE/>
        <w:autoSpaceDN/>
        <w:bidi w:val="0"/>
        <w:spacing w:line="578" w:lineRule="exact"/>
        <w:ind w:firstLine="280" w:firstLineChars="100"/>
        <w:textAlignment w:val="auto"/>
        <w:rPr>
          <w:rFonts w:hint="default" w:ascii="Times New Roman" w:hAnsi="Times New Roman" w:eastAsia="仿宋_GB2312" w:cs="Times New Roman"/>
          <w:color w:val="auto"/>
          <w:sz w:val="28"/>
          <w:szCs w:val="28"/>
        </w:rPr>
      </w:pPr>
    </w:p>
    <w:p>
      <w:pPr>
        <w:keepNext w:val="0"/>
        <w:keepLines w:val="0"/>
        <w:pageBreakBefore w:val="0"/>
        <w:kinsoku/>
        <w:wordWrap/>
        <w:overflowPunct/>
        <w:topLinePunct w:val="0"/>
        <w:autoSpaceDE/>
        <w:autoSpaceDN/>
        <w:bidi w:val="0"/>
        <w:spacing w:line="578" w:lineRule="exact"/>
        <w:ind w:firstLine="280" w:firstLineChars="100"/>
        <w:textAlignment w:val="auto"/>
        <w:rPr>
          <w:rFonts w:hint="default" w:ascii="Times New Roman" w:hAnsi="Times New Roman" w:eastAsia="仿宋_GB2312" w:cs="Times New Roman"/>
          <w:sz w:val="32"/>
          <w:szCs w:val="32"/>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31750</wp:posOffset>
                </wp:positionH>
                <wp:positionV relativeFrom="paragraph">
                  <wp:posOffset>8168005</wp:posOffset>
                </wp:positionV>
                <wp:extent cx="5638800" cy="19050"/>
                <wp:effectExtent l="0" t="4445" r="0" b="5080"/>
                <wp:wrapNone/>
                <wp:docPr id="4" name="直线 7"/>
                <wp:cNvGraphicFramePr/>
                <a:graphic xmlns:a="http://schemas.openxmlformats.org/drawingml/2006/main">
                  <a:graphicData uri="http://schemas.microsoft.com/office/word/2010/wordprocessingShape">
                    <wps:wsp>
                      <wps:cNvSpPr/>
                      <wps:spPr>
                        <a:xfrm flipV="1">
                          <a:off x="0" y="0"/>
                          <a:ext cx="5638800" cy="19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flip:y;margin-left:2.5pt;margin-top:643.15pt;height:1.5pt;width:444pt;z-index:251662336;mso-width-relative:page;mso-height-relative:page;" filled="f" stroked="t" coordsize="21600,21600" o:gfxdata="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izCvN1wAAAAsBAAAPAAAAAAAAAAEAIAAAADgA&#10;AABkcnMvZG93bnJldi54bWxQSwECFAAUAAAACACHTuJA79A0CfQBAADpAwAADgAAAAAAAAABACAA&#10;AAA8AQAAZHJzL2Uyb0RvYy54bWxQSwUGAAAAAAYABgBZAQAAogUAAAAA&#10;">
                <v:fill on="f" focussize="0,0"/>
                <v:stroke color="#000000" joinstyle="round"/>
                <v:imagedata o:title=""/>
                <o:lock v:ext="edit" aspectratio="f"/>
              </v:line>
            </w:pict>
          </mc:Fallback>
        </mc:AlternateContent>
      </w:r>
      <w:r>
        <w:rPr>
          <w:sz w:val="28"/>
        </w:rPr>
        <mc:AlternateContent>
          <mc:Choice Requires="wps">
            <w:drawing>
              <wp:anchor distT="0" distB="0" distL="114300" distR="114300" simplePos="0" relativeHeight="251661312" behindDoc="0" locked="0" layoutInCell="1" allowOverlap="1">
                <wp:simplePos x="0" y="0"/>
                <wp:positionH relativeFrom="column">
                  <wp:posOffset>41275</wp:posOffset>
                </wp:positionH>
                <wp:positionV relativeFrom="paragraph">
                  <wp:posOffset>7853680</wp:posOffset>
                </wp:positionV>
                <wp:extent cx="5638800" cy="19050"/>
                <wp:effectExtent l="0" t="4445" r="0" b="5080"/>
                <wp:wrapNone/>
                <wp:docPr id="1" name="直线 6"/>
                <wp:cNvGraphicFramePr/>
                <a:graphic xmlns:a="http://schemas.openxmlformats.org/drawingml/2006/main">
                  <a:graphicData uri="http://schemas.microsoft.com/office/word/2010/wordprocessingShape">
                    <wps:wsp>
                      <wps:cNvSpPr/>
                      <wps:spPr>
                        <a:xfrm flipV="1">
                          <a:off x="0" y="0"/>
                          <a:ext cx="5638800" cy="1905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flip:y;margin-left:3.25pt;margin-top:618.4pt;height:1.5pt;width:444pt;z-index:251661312;mso-width-relative:page;mso-height-relative:page;" filled="f" stroked="t" coordsize="21600,21600" o:gfxdata="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yC3Sk9cAAAALAQAADwAAAAAAAAABACAAAAA4AAAA&#10;ZHJzL2Rvd25yZXYueG1sUEsBAhQAFAAAAAgAh07iQAE1xSjyAQAA6QMAAA4AAAAAAAAAAQAgAAAA&#10;PAEAAGRycy9lMm9Eb2MueG1sUEsFBgAAAAAGAAYAWQEAAKAFAAAAAA==&#10;">
                <v:fill on="f" focussize="0,0"/>
                <v:stroke color="#000000" joinstyle="round"/>
                <v:imagedata o:title=""/>
                <o:lock v:ext="edit" aspectratio="f"/>
              </v:lin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66675</wp:posOffset>
                </wp:positionV>
                <wp:extent cx="5915025" cy="635"/>
                <wp:effectExtent l="0" t="0" r="0" b="0"/>
                <wp:wrapNone/>
                <wp:docPr id="2" name="直接连接符 2"/>
                <wp:cNvGraphicFramePr/>
                <a:graphic xmlns:a="http://schemas.openxmlformats.org/drawingml/2006/main">
                  <a:graphicData uri="http://schemas.microsoft.com/office/word/2010/wordprocessingShape">
                    <wps:wsp>
                      <wps:cNvCnPr>
                        <a:cxnSpLocks noChangeShapeType="1"/>
                      </wps:cNvCnPr>
                      <wps:spPr bwMode="auto">
                        <a:xfrm>
                          <a:off x="0" y="0"/>
                          <a:ext cx="591502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6.3pt;margin-top:5.25pt;height:0.05pt;width:465.75pt;z-index:251659264;mso-width-relative:page;mso-height-relative:page;" filled="f" stroked="t" coordsize="21600,21600" o:gfxdata="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FgAAAGRy&#10;cy9QSwECFAAUAAAACACHTuJAGey2etYAAAAJAQAADwAAAAAAAAABACAAAAA4AAAAZHJzL2Rvd25y&#10;ZXYueG1sUEsBAhQAFAAAAAgAh07iQCwNrPvqAQAAugMAAA4AAAAAAAAAAQAgAAAAOwEAAGRycy9l&#10;Mm9Eb2MueG1sUEsFBgAAAAAGAAYAWQEAAJcFAAAAAA==&#10;">
                <v:fill on="f" focussize="0,0"/>
                <v:stroke color="#000000" joinstyle="round"/>
                <v:imagedata o:title=""/>
                <o:lock v:ext="edit" aspectratio="f"/>
              </v:line>
            </w:pict>
          </mc:Fallback>
        </mc:AlternateContent>
      </w:r>
      <w:r>
        <w:rPr>
          <w:rFonts w:hint="default" w:ascii="Times New Roman" w:hAnsi="Times New Roman" w:cs="Times New Roman"/>
          <w:color w:val="auto"/>
          <w:sz w:val="28"/>
          <w:szCs w:val="28"/>
        </w:rPr>
        <mc:AlternateContent>
          <mc:Choice Requires="wps">
            <w:drawing>
              <wp:anchor distT="0" distB="0" distL="114300" distR="114300" simplePos="0" relativeHeight="251660288" behindDoc="0" locked="0" layoutInCell="1" allowOverlap="1">
                <wp:simplePos x="0" y="0"/>
                <wp:positionH relativeFrom="column">
                  <wp:posOffset>-88900</wp:posOffset>
                </wp:positionH>
                <wp:positionV relativeFrom="paragraph">
                  <wp:posOffset>382905</wp:posOffset>
                </wp:positionV>
                <wp:extent cx="5915025" cy="635"/>
                <wp:effectExtent l="0" t="0" r="0" b="0"/>
                <wp:wrapNone/>
                <wp:docPr id="3" name="直接连接符 3"/>
                <wp:cNvGraphicFramePr/>
                <a:graphic xmlns:a="http://schemas.openxmlformats.org/drawingml/2006/main">
                  <a:graphicData uri="http://schemas.microsoft.com/office/word/2010/wordprocessingShape">
                    <wps:wsp>
                      <wps:cNvCnPr>
                        <a:cxnSpLocks noChangeShapeType="1"/>
                      </wps:cNvCnPr>
                      <wps:spPr bwMode="auto">
                        <a:xfrm>
                          <a:off x="0" y="0"/>
                          <a:ext cx="5915025" cy="635"/>
                        </a:xfrm>
                        <a:prstGeom prst="line">
                          <a:avLst/>
                        </a:prstGeom>
                        <a:noFill/>
                        <a:ln w="9525">
                          <a:solidFill>
                            <a:srgbClr val="000000"/>
                          </a:solidFill>
                          <a:round/>
                        </a:ln>
                        <a:effectLst/>
                      </wps:spPr>
                      <wps:bodyPr/>
                    </wps:wsp>
                  </a:graphicData>
                </a:graphic>
              </wp:anchor>
            </w:drawing>
          </mc:Choice>
          <mc:Fallback>
            <w:pict>
              <v:line id="_x0000_s1026" o:spid="_x0000_s1026" o:spt="20" style="position:absolute;left:0pt;margin-left:-7pt;margin-top:30.15pt;height:0.05pt;width:465.75pt;z-index:251660288;mso-width-relative:page;mso-height-relative:page;" filled="f" stroked="t" coordsize="21600,21600" o:gfxdata="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WAAAA&#10;ZHJzL1BLAQIUABQAAAAIAIdO4kByrH6R2AAAAAkBAAAPAAAAAAAAAAEAIAAAADgAAABkcnMvZG93&#10;bnJldi54bWxQSwECFAAUAAAACACHTuJAuPqaZ+oBAAC6AwAADgAAAAAAAAABACAAAAA9AQAAZHJz&#10;L2Uyb0RvYy54bWxQSwUGAAAAAAYABgBZAQAAmQUAAAAA&#10;">
                <v:fill on="f" focussize="0,0"/>
                <v:stroke color="#000000" joinstyle="round"/>
                <v:imagedata o:title=""/>
                <o:lock v:ext="edit" aspectratio="f"/>
              </v:line>
            </w:pict>
          </mc:Fallback>
        </mc:AlternateContent>
      </w:r>
      <w:r>
        <w:rPr>
          <w:rFonts w:hint="default" w:ascii="Times New Roman" w:hAnsi="Times New Roman" w:eastAsia="仿宋_GB2312" w:cs="Times New Roman"/>
          <w:color w:val="auto"/>
          <w:sz w:val="28"/>
          <w:szCs w:val="28"/>
        </w:rPr>
        <w:t xml:space="preserve">宜春市综合行政执法局秘书科               </w:t>
      </w:r>
      <w:r>
        <w:rPr>
          <w:rFonts w:hint="eastAsia"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202</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年</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rPr>
        <w:t>月</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日印发</w:t>
      </w:r>
    </w:p>
    <w:sectPr>
      <w:pgSz w:w="11906" w:h="16838"/>
      <w:pgMar w:top="2098" w:right="1474" w:bottom="1701" w:left="1531" w:header="851" w:footer="992" w:gutter="0"/>
      <w:paperSrc/>
      <w:pgNumType w:fmt="numberInDash"/>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altName w:val="宋体-PUA"/>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宋体-PUA"/>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仿宋">
    <w:altName w:val="微软雅黑"/>
    <w:panose1 w:val="02010609060101010101"/>
    <w:charset w:val="00"/>
    <w:family w:val="modern"/>
    <w:pitch w:val="default"/>
    <w:sig w:usb0="800002BF" w:usb1="38CF7CFA" w:usb2="00000016" w:usb3="00000000" w:csb0="00040001" w:csb1="00000000"/>
  </w:font>
  <w:font w:name="Courier New">
    <w:altName w:val="DejaVu Sans"/>
    <w:panose1 w:val="02070309020205020404"/>
    <w:charset w:val="00"/>
    <w:family w:val="modern"/>
    <w:pitch w:val="default"/>
    <w:sig w:usb0="E0002EFF" w:usb1="C0007843" w:usb2="00000009" w:usb3="00000000" w:csb0="400001FF" w:csb1="FFFF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auto"/>
    <w:pitch w:val="default"/>
    <w:sig w:usb0="00000001" w:usb1="080E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
    <w:altName w:val="方正楷体_GBK"/>
    <w:panose1 w:val="02010609060101010101"/>
    <w:charset w:val="00"/>
    <w:family w:val="auto"/>
    <w:pitch w:val="default"/>
    <w:sig w:usb0="800002BF" w:usb1="38CF7CFA" w:usb2="00000016" w:usb3="00000000" w:csb0="00040001" w:csb1="00000000"/>
  </w:font>
  <w:font w:name="黑体">
    <w:altName w:val="方正黑体_GBK"/>
    <w:panose1 w:val="02010609060101010101"/>
    <w:charset w:val="00"/>
    <w:family w:val="auto"/>
    <w:pitch w:val="default"/>
    <w:sig w:usb0="800002BF" w:usb1="38CF7CFA"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0F3C52" w:usb2="00000016" w:usb3="00000000" w:csb0="0004001F" w:csb1="00000000"/>
  </w:font>
  <w:font w:name="DejaVu Sans">
    <w:panose1 w:val="020B0603030804020204"/>
    <w:charset w:val="00"/>
    <w:family w:val="auto"/>
    <w:pitch w:val="default"/>
    <w:sig w:usb0="E7006EFF" w:usb1="D200FDFF" w:usb2="0A246029" w:usb3="0400200C" w:csb0="600001FF" w:csb1="DFFF0000"/>
  </w:font>
  <w:font w:name="宋体-PUA">
    <w:panose1 w:val="02010600030101010101"/>
    <w:charset w:val="86"/>
    <w:family w:val="auto"/>
    <w:pitch w:val="default"/>
    <w:sig w:usb0="00000000" w:usb1="1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5"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FgAAAGRycy9QSwECFAAUAAAACACHTuJA&#10;zql5uc8AAAAFAQAADwAAAAAAAAABACAAAAA4AAAAZHJzL2Rvd25yZXYueG1sUEsBAhQAFAAAAAgA&#10;h07iQI6r+qHfAQAAvwMAAA4AAAAAAAAAAQAgAAAANAEAAGRycy9lMm9Eb2MueG1sUEsFBgAAAAAG&#10;AAYAWQEAAIUFAAAAAA==&#10;">
              <v:fill on="f" focussize="0,0"/>
              <v:stroke on="f"/>
              <v:imagedata o:title=""/>
              <o:lock v:ext="edit" aspectratio="f"/>
              <v:textbox inset="0mm,0mm,0mm,0mm" style="mso-fit-shape-to-text:t;">
                <w:txbxContent>
                  <w:p>
                    <w:pPr>
                      <w:pStyle w:val="5"/>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F6F5DD0"/>
    <w:rsid w:val="0CFBEABD"/>
    <w:rsid w:val="0EEF39F3"/>
    <w:rsid w:val="0FA3BAE1"/>
    <w:rsid w:val="0FFF5173"/>
    <w:rsid w:val="16FF8B44"/>
    <w:rsid w:val="1EF17C7E"/>
    <w:rsid w:val="1FAF5393"/>
    <w:rsid w:val="22D7DCF7"/>
    <w:rsid w:val="2C5F0CDA"/>
    <w:rsid w:val="2DFD7221"/>
    <w:rsid w:val="2F668256"/>
    <w:rsid w:val="2F6F316C"/>
    <w:rsid w:val="2FFFE6A0"/>
    <w:rsid w:val="30EBD209"/>
    <w:rsid w:val="33EDBCC1"/>
    <w:rsid w:val="357F056B"/>
    <w:rsid w:val="375F69DA"/>
    <w:rsid w:val="38FB0CD4"/>
    <w:rsid w:val="3AFA2EE7"/>
    <w:rsid w:val="3BE6CE4B"/>
    <w:rsid w:val="3BFDD0D3"/>
    <w:rsid w:val="3CFDEC5A"/>
    <w:rsid w:val="3D37A643"/>
    <w:rsid w:val="3D8FDE23"/>
    <w:rsid w:val="3DAA3F12"/>
    <w:rsid w:val="3E7F94BA"/>
    <w:rsid w:val="3EBD52A2"/>
    <w:rsid w:val="3EE90D04"/>
    <w:rsid w:val="3EFB2375"/>
    <w:rsid w:val="3EFBD9F8"/>
    <w:rsid w:val="3EFFAAC2"/>
    <w:rsid w:val="3F2F11F7"/>
    <w:rsid w:val="3F7575E0"/>
    <w:rsid w:val="3FEE5FC2"/>
    <w:rsid w:val="3FEF534B"/>
    <w:rsid w:val="3FFB2D2A"/>
    <w:rsid w:val="3FFBCF33"/>
    <w:rsid w:val="3FFDA0F7"/>
    <w:rsid w:val="3FFFA614"/>
    <w:rsid w:val="47377EA7"/>
    <w:rsid w:val="47BA9C57"/>
    <w:rsid w:val="4F6F99C2"/>
    <w:rsid w:val="4F7B49C3"/>
    <w:rsid w:val="4F7DC921"/>
    <w:rsid w:val="4F7F2CC2"/>
    <w:rsid w:val="4FFFD726"/>
    <w:rsid w:val="51E6F693"/>
    <w:rsid w:val="53FD4B11"/>
    <w:rsid w:val="54FC865F"/>
    <w:rsid w:val="568F0BE6"/>
    <w:rsid w:val="56F5890D"/>
    <w:rsid w:val="56FF5029"/>
    <w:rsid w:val="57BEDF59"/>
    <w:rsid w:val="57D81805"/>
    <w:rsid w:val="57F9B3EF"/>
    <w:rsid w:val="57FF580D"/>
    <w:rsid w:val="5A77C4BA"/>
    <w:rsid w:val="5AACE40B"/>
    <w:rsid w:val="5B5FC144"/>
    <w:rsid w:val="5BF5E061"/>
    <w:rsid w:val="5DFDE053"/>
    <w:rsid w:val="5E1B4E3C"/>
    <w:rsid w:val="5EDBEDCE"/>
    <w:rsid w:val="5F3FE368"/>
    <w:rsid w:val="5F6F5DD0"/>
    <w:rsid w:val="5F7F449B"/>
    <w:rsid w:val="5FFF0524"/>
    <w:rsid w:val="5FFFA803"/>
    <w:rsid w:val="60FD6A50"/>
    <w:rsid w:val="615E288B"/>
    <w:rsid w:val="617944E0"/>
    <w:rsid w:val="63DF334D"/>
    <w:rsid w:val="65F69172"/>
    <w:rsid w:val="6636433F"/>
    <w:rsid w:val="66FBF6EC"/>
    <w:rsid w:val="6756F2DF"/>
    <w:rsid w:val="677BC7E6"/>
    <w:rsid w:val="679F82ED"/>
    <w:rsid w:val="67EB79CB"/>
    <w:rsid w:val="67EB9442"/>
    <w:rsid w:val="6AB6853F"/>
    <w:rsid w:val="6B7D8C83"/>
    <w:rsid w:val="6DE3BD4C"/>
    <w:rsid w:val="6EDA9341"/>
    <w:rsid w:val="6F3DB407"/>
    <w:rsid w:val="6F4468D9"/>
    <w:rsid w:val="6F7EC147"/>
    <w:rsid w:val="6F7FE7C8"/>
    <w:rsid w:val="6F991A7B"/>
    <w:rsid w:val="6FD7F86B"/>
    <w:rsid w:val="6FFAA5BC"/>
    <w:rsid w:val="707A2B1A"/>
    <w:rsid w:val="71C61E12"/>
    <w:rsid w:val="72FC9DC6"/>
    <w:rsid w:val="736F179D"/>
    <w:rsid w:val="73794B55"/>
    <w:rsid w:val="73EB3BA5"/>
    <w:rsid w:val="73FB464C"/>
    <w:rsid w:val="73FB93CA"/>
    <w:rsid w:val="75AF7F38"/>
    <w:rsid w:val="75E3442A"/>
    <w:rsid w:val="75FE7315"/>
    <w:rsid w:val="766FDDD9"/>
    <w:rsid w:val="76EF5AAE"/>
    <w:rsid w:val="772E7DB3"/>
    <w:rsid w:val="773E4749"/>
    <w:rsid w:val="773E5952"/>
    <w:rsid w:val="777BBB00"/>
    <w:rsid w:val="77975FD1"/>
    <w:rsid w:val="779F0997"/>
    <w:rsid w:val="77AB4969"/>
    <w:rsid w:val="77E18233"/>
    <w:rsid w:val="77EF1BC8"/>
    <w:rsid w:val="77F78CEF"/>
    <w:rsid w:val="77FE364C"/>
    <w:rsid w:val="79550E09"/>
    <w:rsid w:val="7AEFA2C4"/>
    <w:rsid w:val="7B5EBBAA"/>
    <w:rsid w:val="7B662C78"/>
    <w:rsid w:val="7BBF03FE"/>
    <w:rsid w:val="7BCFB021"/>
    <w:rsid w:val="7BFDB6C4"/>
    <w:rsid w:val="7BFF28C0"/>
    <w:rsid w:val="7C3C5991"/>
    <w:rsid w:val="7C6B71BF"/>
    <w:rsid w:val="7C6F3960"/>
    <w:rsid w:val="7CF585E6"/>
    <w:rsid w:val="7CFB50B9"/>
    <w:rsid w:val="7CFB8F01"/>
    <w:rsid w:val="7CFE9336"/>
    <w:rsid w:val="7D7DBADA"/>
    <w:rsid w:val="7DABBC51"/>
    <w:rsid w:val="7DD7241C"/>
    <w:rsid w:val="7DD794E1"/>
    <w:rsid w:val="7DDEE478"/>
    <w:rsid w:val="7DFF3D1C"/>
    <w:rsid w:val="7E3F9E5B"/>
    <w:rsid w:val="7E5C6BE4"/>
    <w:rsid w:val="7E5EADDF"/>
    <w:rsid w:val="7E7869AB"/>
    <w:rsid w:val="7EAEB0D3"/>
    <w:rsid w:val="7ED7FCE6"/>
    <w:rsid w:val="7EDF0E4D"/>
    <w:rsid w:val="7EEBD3C2"/>
    <w:rsid w:val="7EF6BCE9"/>
    <w:rsid w:val="7EFD30F3"/>
    <w:rsid w:val="7EFDF136"/>
    <w:rsid w:val="7F519DD9"/>
    <w:rsid w:val="7F5360E8"/>
    <w:rsid w:val="7F561A5E"/>
    <w:rsid w:val="7F65A667"/>
    <w:rsid w:val="7F67872A"/>
    <w:rsid w:val="7F7D5EAE"/>
    <w:rsid w:val="7F9F1ECC"/>
    <w:rsid w:val="7F9F4C4C"/>
    <w:rsid w:val="7F9F76B6"/>
    <w:rsid w:val="7FBB4897"/>
    <w:rsid w:val="7FBB7966"/>
    <w:rsid w:val="7FBD43DA"/>
    <w:rsid w:val="7FBEC910"/>
    <w:rsid w:val="7FBFC1E5"/>
    <w:rsid w:val="7FCF027A"/>
    <w:rsid w:val="7FD6BAFD"/>
    <w:rsid w:val="7FDBDA80"/>
    <w:rsid w:val="7FDF4B1D"/>
    <w:rsid w:val="7FE9A4B2"/>
    <w:rsid w:val="7FE9BE3E"/>
    <w:rsid w:val="7FEBB910"/>
    <w:rsid w:val="7FEFA968"/>
    <w:rsid w:val="7FF54FC0"/>
    <w:rsid w:val="7FF621F4"/>
    <w:rsid w:val="7FF6E77E"/>
    <w:rsid w:val="7FF76F27"/>
    <w:rsid w:val="7FFA6F05"/>
    <w:rsid w:val="7FFBAC7E"/>
    <w:rsid w:val="7FFCDA93"/>
    <w:rsid w:val="7FFE0C35"/>
    <w:rsid w:val="88FFF0AE"/>
    <w:rsid w:val="8D5B542C"/>
    <w:rsid w:val="9E7F1144"/>
    <w:rsid w:val="9F99CA86"/>
    <w:rsid w:val="A1B53C10"/>
    <w:rsid w:val="A3B5BF93"/>
    <w:rsid w:val="A4D63C40"/>
    <w:rsid w:val="A54DB466"/>
    <w:rsid w:val="A79BB724"/>
    <w:rsid w:val="A7FBA79D"/>
    <w:rsid w:val="ABFDC4E7"/>
    <w:rsid w:val="AEFE59E7"/>
    <w:rsid w:val="AF6CB7A2"/>
    <w:rsid w:val="AF7EDF98"/>
    <w:rsid w:val="B2F9AC92"/>
    <w:rsid w:val="B2FFF631"/>
    <w:rsid w:val="B33FB50C"/>
    <w:rsid w:val="B3B76054"/>
    <w:rsid w:val="B3FD3ABF"/>
    <w:rsid w:val="B6FB0AFB"/>
    <w:rsid w:val="B6FB4EAF"/>
    <w:rsid w:val="B77B45BB"/>
    <w:rsid w:val="B7A78425"/>
    <w:rsid w:val="B7FF0B25"/>
    <w:rsid w:val="B9BB3A96"/>
    <w:rsid w:val="BBF56E72"/>
    <w:rsid w:val="BBFEA42D"/>
    <w:rsid w:val="BD5E792F"/>
    <w:rsid w:val="BDD7EC22"/>
    <w:rsid w:val="BDEF0DFB"/>
    <w:rsid w:val="BDF62614"/>
    <w:rsid w:val="BDF71E3E"/>
    <w:rsid w:val="BDFEEA21"/>
    <w:rsid w:val="BEB5DEDE"/>
    <w:rsid w:val="BEF7A2C3"/>
    <w:rsid w:val="BF6D4A97"/>
    <w:rsid w:val="BF6FBE11"/>
    <w:rsid w:val="BFBB775E"/>
    <w:rsid w:val="BFDF3C0E"/>
    <w:rsid w:val="BFF3A5B5"/>
    <w:rsid w:val="BFFEC8F1"/>
    <w:rsid w:val="BFFF8971"/>
    <w:rsid w:val="C354ADFC"/>
    <w:rsid w:val="C9FB1924"/>
    <w:rsid w:val="CBBEADFB"/>
    <w:rsid w:val="CDD6CBF8"/>
    <w:rsid w:val="CE9FD0B7"/>
    <w:rsid w:val="CEFDF9C9"/>
    <w:rsid w:val="CF3A14AF"/>
    <w:rsid w:val="CF775737"/>
    <w:rsid w:val="CFFBBC74"/>
    <w:rsid w:val="CFFEA890"/>
    <w:rsid w:val="D23EE1CF"/>
    <w:rsid w:val="D3FDD334"/>
    <w:rsid w:val="D47E80ED"/>
    <w:rsid w:val="D59874CF"/>
    <w:rsid w:val="D5BF59C5"/>
    <w:rsid w:val="D5F749A3"/>
    <w:rsid w:val="D6EF1714"/>
    <w:rsid w:val="D773FB5A"/>
    <w:rsid w:val="D7772A6E"/>
    <w:rsid w:val="D78AF256"/>
    <w:rsid w:val="D7EFC67F"/>
    <w:rsid w:val="D7FF07DC"/>
    <w:rsid w:val="D7FF4C06"/>
    <w:rsid w:val="D8E7D09C"/>
    <w:rsid w:val="D983B9F3"/>
    <w:rsid w:val="D9BFC96C"/>
    <w:rsid w:val="DAFF3B46"/>
    <w:rsid w:val="DB5DAB06"/>
    <w:rsid w:val="DB7F8E77"/>
    <w:rsid w:val="DCFF6811"/>
    <w:rsid w:val="DD2FC61C"/>
    <w:rsid w:val="DDBF4587"/>
    <w:rsid w:val="DDFB83EF"/>
    <w:rsid w:val="DE3F20DC"/>
    <w:rsid w:val="DF7E6600"/>
    <w:rsid w:val="DF7F57E8"/>
    <w:rsid w:val="DFDD6982"/>
    <w:rsid w:val="DFE450AB"/>
    <w:rsid w:val="DFED0B47"/>
    <w:rsid w:val="E3FB50D0"/>
    <w:rsid w:val="E47F389F"/>
    <w:rsid w:val="E5F53EE6"/>
    <w:rsid w:val="E60BF205"/>
    <w:rsid w:val="E79F5C93"/>
    <w:rsid w:val="EC8D102B"/>
    <w:rsid w:val="ECBCD4BA"/>
    <w:rsid w:val="ED42E16B"/>
    <w:rsid w:val="EDF3FEF4"/>
    <w:rsid w:val="EEF38CE4"/>
    <w:rsid w:val="EEFDDCBD"/>
    <w:rsid w:val="EEFFA6B0"/>
    <w:rsid w:val="EF2FD6EC"/>
    <w:rsid w:val="EFBC1807"/>
    <w:rsid w:val="EFBFC63E"/>
    <w:rsid w:val="EFC72F64"/>
    <w:rsid w:val="EFD3B6EC"/>
    <w:rsid w:val="EFE87B37"/>
    <w:rsid w:val="EFEEE61D"/>
    <w:rsid w:val="EFFA8F0D"/>
    <w:rsid w:val="EFFD0E7D"/>
    <w:rsid w:val="EFFF30F9"/>
    <w:rsid w:val="EFFF414C"/>
    <w:rsid w:val="EFFF606E"/>
    <w:rsid w:val="EFFFD2F9"/>
    <w:rsid w:val="F2673F15"/>
    <w:rsid w:val="F3FCDCC5"/>
    <w:rsid w:val="F47FF910"/>
    <w:rsid w:val="F4FD6516"/>
    <w:rsid w:val="F57FCF08"/>
    <w:rsid w:val="F5FFD93E"/>
    <w:rsid w:val="F69FB9CF"/>
    <w:rsid w:val="F6F797EE"/>
    <w:rsid w:val="F73E5A4A"/>
    <w:rsid w:val="F7536FBB"/>
    <w:rsid w:val="F79CDEC6"/>
    <w:rsid w:val="F7AE1CE7"/>
    <w:rsid w:val="F7B737E6"/>
    <w:rsid w:val="F7DAA568"/>
    <w:rsid w:val="F7EB93AF"/>
    <w:rsid w:val="F7EF27CA"/>
    <w:rsid w:val="F7FB0781"/>
    <w:rsid w:val="F7FC4515"/>
    <w:rsid w:val="F7FF8DCB"/>
    <w:rsid w:val="F85DA651"/>
    <w:rsid w:val="F8FF3B2A"/>
    <w:rsid w:val="F91FD53C"/>
    <w:rsid w:val="F97ED523"/>
    <w:rsid w:val="F9FD833F"/>
    <w:rsid w:val="FA99EBAE"/>
    <w:rsid w:val="FB3E186D"/>
    <w:rsid w:val="FB5F429D"/>
    <w:rsid w:val="FB7DD98A"/>
    <w:rsid w:val="FB7F2FA8"/>
    <w:rsid w:val="FB861E60"/>
    <w:rsid w:val="FBAD469D"/>
    <w:rsid w:val="FBEFE6C0"/>
    <w:rsid w:val="FBFD406A"/>
    <w:rsid w:val="FBFEA2BF"/>
    <w:rsid w:val="FC66C74C"/>
    <w:rsid w:val="FCBEC4A0"/>
    <w:rsid w:val="FCD6C9A1"/>
    <w:rsid w:val="FD6BAB73"/>
    <w:rsid w:val="FD76DE48"/>
    <w:rsid w:val="FD7F1251"/>
    <w:rsid w:val="FDDFDC1C"/>
    <w:rsid w:val="FDE70A12"/>
    <w:rsid w:val="FDEF9B1E"/>
    <w:rsid w:val="FDEFE71A"/>
    <w:rsid w:val="FDFF48E7"/>
    <w:rsid w:val="FDFFA0D2"/>
    <w:rsid w:val="FED7625E"/>
    <w:rsid w:val="FEDD9753"/>
    <w:rsid w:val="FEF187A6"/>
    <w:rsid w:val="FEF71EF5"/>
    <w:rsid w:val="FEFEB9B4"/>
    <w:rsid w:val="FF2FB3AB"/>
    <w:rsid w:val="FF5236CE"/>
    <w:rsid w:val="FF7B102B"/>
    <w:rsid w:val="FF8F2468"/>
    <w:rsid w:val="FF9FCDE6"/>
    <w:rsid w:val="FFA57F77"/>
    <w:rsid w:val="FFAF195D"/>
    <w:rsid w:val="FFB50353"/>
    <w:rsid w:val="FFDF79AC"/>
    <w:rsid w:val="FFE7AF4E"/>
    <w:rsid w:val="FFEF059E"/>
    <w:rsid w:val="FFEF72A8"/>
    <w:rsid w:val="FFF41E12"/>
    <w:rsid w:val="FFF5FC88"/>
    <w:rsid w:val="FFFDB840"/>
    <w:rsid w:val="FFFE2925"/>
    <w:rsid w:val="FFFE946E"/>
    <w:rsid w:val="FFFF630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qFormat/>
    <w:uiPriority w:val="0"/>
    <w:pPr>
      <w:spacing w:before="177" w:beforeAutospacing="0"/>
      <w:ind w:left="1243"/>
      <w:outlineLvl w:val="1"/>
    </w:pPr>
    <w:rPr>
      <w:rFonts w:ascii="仿宋" w:hAnsi="仿宋" w:eastAsia="仿宋"/>
      <w:b/>
      <w:bCs/>
      <w:sz w:val="28"/>
      <w:szCs w:val="28"/>
      <w:u w:val="single"/>
    </w:rPr>
  </w:style>
  <w:style w:type="character" w:default="1" w:styleId="10">
    <w:name w:val="Default Paragraph Font"/>
    <w:semiHidden/>
    <w:qFormat/>
    <w:uiPriority w:val="0"/>
  </w:style>
  <w:style w:type="table" w:default="1" w:styleId="8">
    <w:name w:val="Normal Table"/>
    <w:semiHidden/>
    <w:qFormat/>
    <w:uiPriority w:val="0"/>
    <w:tblPr>
      <w:tblStyle w:val="8"/>
      <w:tblCellMar>
        <w:top w:w="0" w:type="dxa"/>
        <w:left w:w="108" w:type="dxa"/>
        <w:bottom w:w="0" w:type="dxa"/>
        <w:right w:w="108" w:type="dxa"/>
      </w:tblCellMar>
    </w:tblPr>
  </w:style>
  <w:style w:type="paragraph" w:styleId="3">
    <w:name w:val="Body Text"/>
    <w:basedOn w:val="1"/>
    <w:qFormat/>
    <w:uiPriority w:val="1"/>
    <w:pPr>
      <w:spacing w:before="36"/>
      <w:ind w:left="108"/>
    </w:pPr>
    <w:rPr>
      <w:rFonts w:ascii="仿宋" w:hAnsi="仿宋" w:eastAsia="仿宋"/>
      <w:sz w:val="28"/>
      <w:szCs w:val="28"/>
    </w:rPr>
  </w:style>
  <w:style w:type="paragraph" w:styleId="4">
    <w:name w:val="Plain Text"/>
    <w:basedOn w:val="1"/>
    <w:qFormat/>
    <w:uiPriority w:val="0"/>
    <w:rPr>
      <w:rFonts w:hAnsi="Courier New" w:eastAsia="宋体" w:cs="Courier New"/>
      <w:sz w:val="21"/>
      <w:szCs w:val="21"/>
    </w:rPr>
  </w:style>
  <w:style w:type="paragraph" w:styleId="5">
    <w:name w:val="footer"/>
    <w:basedOn w:val="1"/>
    <w:qFormat/>
    <w:uiPriority w:val="99"/>
    <w:pPr>
      <w:tabs>
        <w:tab w:val="center" w:pos="4153"/>
        <w:tab w:val="right" w:pos="8306"/>
      </w:tabs>
      <w:snapToGrid w:val="0"/>
      <w:jc w:val="left"/>
    </w:pPr>
    <w:rPr>
      <w:sz w:val="18"/>
      <w:szCs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uiPriority w:val="0"/>
    <w:rPr>
      <w:sz w:val="24"/>
    </w:rPr>
  </w:style>
  <w:style w:type="table" w:styleId="9">
    <w:name w:val="Table Grid"/>
    <w:basedOn w:val="8"/>
    <w:uiPriority w:val="0"/>
    <w:pPr>
      <w:widowControl w:val="0"/>
      <w:jc w:val="both"/>
    </w:pPr>
    <w:tblPr>
      <w:tblStyle w:val="8"/>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0"/>
    <w:rPr>
      <w:b/>
    </w:rPr>
  </w:style>
  <w:style w:type="character" w:styleId="12">
    <w:name w:val="Emphasis"/>
    <w:basedOn w:val="10"/>
    <w:qFormat/>
    <w:uiPriority w:val="0"/>
    <w:rPr>
      <w:i/>
    </w:rPr>
  </w:style>
  <w:style w:type="paragraph" w:customStyle="1" w:styleId="13">
    <w:name w:val="Table Paragraph"/>
    <w:basedOn w:val="1"/>
    <w:qFormat/>
    <w:uiPriority w:val="1"/>
  </w:style>
  <w:style w:type="character" w:customStyle="1" w:styleId="14">
    <w:name w:val="16"/>
    <w:basedOn w:val="10"/>
    <w:qFormat/>
    <w:uiPriority w:val="0"/>
    <w:rPr>
      <w:rFonts w:hint="default" w:ascii="Times New Roman" w:hAnsi="Times New Roman" w:cs="Times New Roman"/>
      <w:b/>
      <w:bCs/>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24.3333333333333</TotalTime>
  <ScaleCrop>false</ScaleCrop>
  <LinksUpToDate>false</LinksUpToDate>
  <CharactersWithSpaces>0</CharactersWithSpaces>
  <Application>WPS Office_11.8.2.10953_F1E327BC-269C-435d-A152-05C5408002CA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2022-07-27T16:29:00Z</dcterms:created>
  <dc:creator>user</dc:creator>
  <cp:lastModifiedBy>user</cp:lastModifiedBy>
  <cp:lastPrinted>2022-09-05T18:44:02Z</cp:lastPrinted>
  <dcterms:modified xsi:type="dcterms:W3CDTF">2022-09-28T15:56:40Z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2052-11.8.2.10953</vt:lpwstr>
  </property>
</Properties>
</file>